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90" w:tblpY="1"/>
        <w:tblOverlap w:val="never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2"/>
      </w:tblGrid>
      <w:tr w:rsidR="00E44FC4" w:rsidRPr="00E44FC4" w14:paraId="41C57016" w14:textId="77777777" w:rsidTr="004D1222">
        <w:trPr>
          <w:trHeight w:val="1155"/>
        </w:trPr>
        <w:tc>
          <w:tcPr>
            <w:tcW w:w="10314" w:type="dxa"/>
            <w:vAlign w:val="center"/>
          </w:tcPr>
          <w:p w14:paraId="51051B3E" w14:textId="77777777" w:rsidR="00E44FC4" w:rsidRPr="00DB2555" w:rsidRDefault="00E44FC4" w:rsidP="00E44FC4">
            <w:pPr>
              <w:keepNext/>
              <w:shd w:val="clear" w:color="auto" w:fill="EAF1DD"/>
              <w:outlineLvl w:val="1"/>
              <w:rPr>
                <w:rFonts w:ascii="Calibri" w:hAnsi="Calibri" w:cs="Calibri"/>
                <w:b/>
                <w:bCs/>
                <w:iCs/>
                <w:cap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s-US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US"/>
              </w:rPr>
              <w:t>omisión de Inmigrantes y Refugiados del Condado de King</w:t>
            </w:r>
          </w:p>
          <w:p w14:paraId="4BF2EEF1" w14:textId="08D07D5B" w:rsidR="00E44FC4" w:rsidRPr="00E44FC4" w:rsidRDefault="00E44FC4" w:rsidP="00E44FC4">
            <w:pPr>
              <w:keepNext/>
              <w:shd w:val="clear" w:color="auto" w:fill="EAF1DD"/>
              <w:outlineLvl w:val="1"/>
              <w:rPr>
                <w:rFonts w:ascii="Calibri" w:hAnsi="Calibri" w:cs="Calibri"/>
                <w:b/>
                <w:bCs/>
                <w:i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s-US"/>
              </w:rPr>
              <w:t>ANUNCIO DE VACANTES</w:t>
            </w:r>
          </w:p>
        </w:tc>
      </w:tr>
    </w:tbl>
    <w:p w14:paraId="7348D900" w14:textId="10ED4FA1" w:rsidR="001D0B7A" w:rsidRPr="001D0B7A" w:rsidRDefault="00E44FC4" w:rsidP="001D0B7A">
      <w:pPr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lang w:val="es-US"/>
        </w:rPr>
        <w:t>Antecedentes</w:t>
      </w:r>
    </w:p>
    <w:p w14:paraId="4CB9C9BD" w14:textId="77777777" w:rsidR="001D0B7A" w:rsidRPr="00DB2555" w:rsidRDefault="001D0B7A" w:rsidP="001D0B7A">
      <w:p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El 27 de febrero de 2018, el Ejecutivo del Condado de King Dow </w:t>
      </w:r>
      <w:proofErr w:type="spellStart"/>
      <w:r>
        <w:rPr>
          <w:rFonts w:eastAsia="Times New Roman" w:cstheme="minorHAnsi"/>
          <w:color w:val="23221F"/>
          <w:lang w:val="es-US"/>
        </w:rPr>
        <w:t>Constantine</w:t>
      </w:r>
      <w:proofErr w:type="spellEnd"/>
      <w:r>
        <w:rPr>
          <w:rFonts w:eastAsia="Times New Roman" w:cstheme="minorHAnsi"/>
          <w:color w:val="23221F"/>
          <w:lang w:val="es-US"/>
        </w:rPr>
        <w:t xml:space="preserve"> y los miembros del Concejo del Condado promulgaron legislación que crea una Comisión de Inmigrantes y Refugiados, un órgano permanente dedicado a integrar, fortalecer y valorar a las comunidades de inmigrantes y refugiados y a mantener el compromiso del condado de ser una comunidad acogedora.  La Comisión, que sesiona una vez al mes, se dedica a lograr una acceso justo y equitativo a los servicios del condado para las comunidades de inmigrantes y refugiados, mejorar las oportunidades de participación cívica, establecer metas anuales y participar en importantes diálogos referentes a las políticas y prácticas del Condado que afectan a la comunidad.  Para conocer más sobre los detalles de la Ordenanza 18653 para el establecimiento de una Comisión de Inmigrantes y Refugiados del Condado de King, </w:t>
      </w:r>
      <w:hyperlink r:id="rId7" w:history="1">
        <w:r>
          <w:rPr>
            <w:rStyle w:val="Hyperlink"/>
            <w:rFonts w:eastAsia="Times New Roman" w:cstheme="minorHAnsi"/>
            <w:lang w:val="es-US"/>
          </w:rPr>
          <w:t>oprima aquí</w:t>
        </w:r>
      </w:hyperlink>
      <w:r>
        <w:rPr>
          <w:rFonts w:eastAsia="Times New Roman" w:cstheme="minorHAnsi"/>
          <w:color w:val="23221F"/>
          <w:lang w:val="es-US"/>
        </w:rPr>
        <w:t>.</w:t>
      </w:r>
    </w:p>
    <w:p w14:paraId="0E7D3181" w14:textId="77777777" w:rsidR="001D0B7A" w:rsidRPr="00DB2555" w:rsidRDefault="001D0B7A" w:rsidP="001D0B7A">
      <w:pPr>
        <w:outlineLvl w:val="2"/>
        <w:rPr>
          <w:rFonts w:eastAsia="Times New Roman" w:cstheme="minorHAnsi"/>
          <w:b/>
          <w:bCs/>
          <w:color w:val="0070C0"/>
          <w:lang w:val="es-AR"/>
        </w:rPr>
      </w:pPr>
    </w:p>
    <w:p w14:paraId="73E0CD2B" w14:textId="77777777" w:rsidR="001D0B7A" w:rsidRPr="00DB2555" w:rsidRDefault="001D0B7A" w:rsidP="001D0B7A">
      <w:pPr>
        <w:outlineLvl w:val="2"/>
        <w:rPr>
          <w:rFonts w:eastAsia="Times New Roman" w:cstheme="minorHAnsi"/>
          <w:b/>
          <w:bCs/>
          <w:lang w:val="es-AR"/>
        </w:rPr>
      </w:pPr>
      <w:r>
        <w:rPr>
          <w:rFonts w:eastAsia="Times New Roman" w:cstheme="minorHAnsi"/>
          <w:b/>
          <w:bCs/>
          <w:lang w:val="es-US"/>
        </w:rPr>
        <w:t>Responsabilidades</w:t>
      </w:r>
    </w:p>
    <w:p w14:paraId="122BEA61" w14:textId="4FE55143" w:rsidR="001D0B7A" w:rsidRDefault="001D0B7A" w:rsidP="001D0B7A">
      <w:pPr>
        <w:rPr>
          <w:rFonts w:eastAsia="Times New Roman" w:cstheme="minorHAnsi"/>
          <w:color w:val="23221F"/>
          <w:lang w:val="es-US"/>
        </w:rPr>
      </w:pPr>
      <w:r>
        <w:rPr>
          <w:rFonts w:eastAsia="Times New Roman" w:cstheme="minorHAnsi"/>
          <w:color w:val="23221F"/>
          <w:lang w:val="es-US"/>
        </w:rPr>
        <w:t>Trece comisionados de todo el Condado de King colaborarán para identificar, elevar y desarrollar estrategias y soluciones conjuntas; simplificar y fortalecer los esfuerzos; y dedicar más recursos a los problemas más urgentes que afectan a las comunidades de inmigrantes y refugiados.  Considerando la importancia de la ubicación como un determinante de la equidad y el acelerado crecimiento de las poblaciones de inmigrantes y refugiados fuera de la Ciudad de Seattle, el plan de integración de inmigrantes y refugiados del Condado incluirá un enfoque específico en entender y abordar los desafíos que enfrentan las comunidades que viven en las ciudades más pequeñas y las áreas no incorporadas del Condado.  Las funciones específicas de los comisionados incluyen:</w:t>
      </w:r>
    </w:p>
    <w:p w14:paraId="2B6B5A3F" w14:textId="77777777" w:rsidR="00DB2555" w:rsidRDefault="00DB2555" w:rsidP="001D0B7A">
      <w:pPr>
        <w:rPr>
          <w:rFonts w:eastAsia="Times New Roman" w:cstheme="minorHAnsi"/>
          <w:color w:val="23221F"/>
        </w:rPr>
      </w:pPr>
    </w:p>
    <w:p w14:paraId="39CB332D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Ayudar y asesorar al Ejecutivo del Condado, al Concejo del Condado, a las oficinas del valuador, del sheriff, del fiscal y de elecciones, y a todos los demás departamentos y divisiones en lo referente a problemas, programas, políticas y legislación que afecten a las comunidades de inmigrantes y refugiados;</w:t>
      </w:r>
    </w:p>
    <w:p w14:paraId="43771812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Promover la participación cívica y la representación en el gobierno (lo que incluye hacer esfuerzos para promover su contratación en el gobierno del Condado y su representación en las juntas, comisiones y puestos de elección popular) de los miembros de comunidades de inmigrantes y refugiados;</w:t>
      </w:r>
    </w:p>
    <w:p w14:paraId="4AE33265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Colaborar con todos los niveles del gobierno para garantizar el acercamiento efectivo y la participación de las comunidades de inmigrantes y comunidades de refugiados, y asesorar a otros organismos gubernamentales respecto al rol del Condado; </w:t>
      </w:r>
    </w:p>
    <w:p w14:paraId="09112DF4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Colaborar con la Oficina de Equidad y Justicia Social para desarrollar y analizar principios básicos de equidad en lo referente a las comunidades de inmigrantes y refugiados en el contexto de las políticas y operaciones del Condado de King; </w:t>
      </w:r>
    </w:p>
    <w:p w14:paraId="731C9446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Ayudar en el desarrollo y la implementación de las políticas y normas del Condado de King que protegen y afectan a las comunidades de inmigrantes y refugiados; </w:t>
      </w:r>
    </w:p>
    <w:p w14:paraId="2A7128D5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Evaluar los programas y servicios del Condado desde la perspectiva de las comunidades de inmigrantes y refugiados;</w:t>
      </w:r>
    </w:p>
    <w:p w14:paraId="52384054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Aumentar la concientización pública sobre los inmigrantes y refugiados y sus aportaciones a nuestra comunidad; </w:t>
      </w:r>
    </w:p>
    <w:p w14:paraId="5308C542" w14:textId="77777777" w:rsidR="001D0B7A" w:rsidRPr="00DB2555" w:rsidRDefault="001D0B7A" w:rsidP="001D0B7A">
      <w:pPr>
        <w:pStyle w:val="ListParagraph"/>
        <w:numPr>
          <w:ilvl w:val="0"/>
          <w:numId w:val="1"/>
        </w:numPr>
        <w:rPr>
          <w:rFonts w:eastAsia="Times New Roman" w:cstheme="minorHAnsi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Ayudar a desarrollar y analizar los planes del Condado para asegurarse de que se dé una alta prioridad a los intereses de los inmigrantes y </w:t>
      </w:r>
      <w:r>
        <w:rPr>
          <w:rFonts w:eastAsia="Times New Roman" w:cstheme="minorHAnsi"/>
          <w:lang w:val="es-US"/>
        </w:rPr>
        <w:t>refugiados.</w:t>
      </w:r>
    </w:p>
    <w:p w14:paraId="128460A7" w14:textId="77777777" w:rsidR="001D0B7A" w:rsidRPr="00DB2555" w:rsidRDefault="001D0B7A" w:rsidP="001D0B7A">
      <w:pPr>
        <w:outlineLvl w:val="2"/>
        <w:rPr>
          <w:rFonts w:eastAsia="Times New Roman" w:cstheme="minorHAnsi"/>
          <w:b/>
          <w:bCs/>
          <w:lang w:val="es-AR"/>
        </w:rPr>
      </w:pPr>
    </w:p>
    <w:p w14:paraId="7B7C9AD1" w14:textId="77777777" w:rsidR="001D0B7A" w:rsidRPr="001D0B7A" w:rsidRDefault="001D0B7A" w:rsidP="001D0B7A">
      <w:pPr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lang w:val="es-US"/>
        </w:rPr>
        <w:t xml:space="preserve">Requisitos </w:t>
      </w:r>
    </w:p>
    <w:p w14:paraId="764C2DF2" w14:textId="77777777" w:rsidR="001D0B7A" w:rsidRPr="00DB2555" w:rsidRDefault="001D0B7A" w:rsidP="001D0B7A">
      <w:pPr>
        <w:pStyle w:val="ListParagraph"/>
        <w:numPr>
          <w:ilvl w:val="0"/>
          <w:numId w:val="1"/>
        </w:numPr>
        <w:ind w:left="835"/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Los comisionados deben residir en el Condado de King y estar integrados en una o más comunidades de inmigrantes o refugiados.</w:t>
      </w:r>
    </w:p>
    <w:p w14:paraId="638B9E03" w14:textId="77777777" w:rsidR="001D0B7A" w:rsidRPr="00DB2555" w:rsidRDefault="001D0B7A" w:rsidP="001D0B7A">
      <w:pPr>
        <w:pStyle w:val="ListParagraph"/>
        <w:numPr>
          <w:ilvl w:val="0"/>
          <w:numId w:val="1"/>
        </w:numPr>
        <w:ind w:left="835"/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Los comisionados deberán reflejar la diversidad de orígenes étnicos, antecedentes profesionales, estratos socioeconómicos y áreas geográficas que componen a nuestras comunidades.</w:t>
      </w:r>
    </w:p>
    <w:p w14:paraId="7E39D817" w14:textId="77777777" w:rsidR="001D0B7A" w:rsidRPr="00DB2555" w:rsidRDefault="001D0B7A" w:rsidP="001D0B7A">
      <w:pPr>
        <w:pStyle w:val="ListParagraph"/>
        <w:numPr>
          <w:ilvl w:val="0"/>
          <w:numId w:val="1"/>
        </w:numPr>
        <w:ind w:left="835"/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Los comisionados deberán tener amplio conocimiento de los problemas que afectan a las comunidades de inmigrantes y refugiados, tanto a nivel local como nacional.</w:t>
      </w:r>
    </w:p>
    <w:p w14:paraId="0C23E5FE" w14:textId="77777777" w:rsidR="001D0B7A" w:rsidRPr="00DB2555" w:rsidRDefault="001D0B7A" w:rsidP="001D0B7A">
      <w:pPr>
        <w:pStyle w:val="ListParagraph"/>
        <w:numPr>
          <w:ilvl w:val="0"/>
          <w:numId w:val="1"/>
        </w:numPr>
        <w:ind w:left="835"/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Se alienta la participación de las personas que representen organizaciones dirigidas por inmigrantes o religiosas.</w:t>
      </w:r>
    </w:p>
    <w:p w14:paraId="583AE9A9" w14:textId="77777777" w:rsidR="001D0B7A" w:rsidRPr="00DB2555" w:rsidRDefault="001D0B7A" w:rsidP="001D0B7A">
      <w:pPr>
        <w:pStyle w:val="ListParagraph"/>
        <w:numPr>
          <w:ilvl w:val="0"/>
          <w:numId w:val="1"/>
        </w:numPr>
        <w:ind w:left="835"/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Se alienta la participación de personas que hayan tenido experiencia personal como refugiados o asilados.</w:t>
      </w:r>
    </w:p>
    <w:p w14:paraId="6722CE8F" w14:textId="77777777" w:rsidR="001D0B7A" w:rsidRPr="00DB2555" w:rsidRDefault="001D0B7A" w:rsidP="001D0B7A">
      <w:pPr>
        <w:pStyle w:val="ListParagraph"/>
        <w:numPr>
          <w:ilvl w:val="0"/>
          <w:numId w:val="1"/>
        </w:numPr>
        <w:ind w:left="835"/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Se tomarán en cuenta el estrato socioeconómico, la diversidad de género, la edad, la orientación sexual y la diversidad étnica y racial en la composición de la Comisión. </w:t>
      </w:r>
    </w:p>
    <w:p w14:paraId="3D5B3FCE" w14:textId="77777777" w:rsidR="001D0B7A" w:rsidRPr="00DB2555" w:rsidRDefault="001D0B7A" w:rsidP="001D0B7A">
      <w:pPr>
        <w:outlineLvl w:val="2"/>
        <w:rPr>
          <w:rFonts w:eastAsia="Times New Roman" w:cstheme="minorHAnsi"/>
          <w:b/>
          <w:bCs/>
          <w:color w:val="0070C0"/>
          <w:lang w:val="es-AR"/>
        </w:rPr>
      </w:pPr>
    </w:p>
    <w:p w14:paraId="70ABA557" w14:textId="77777777" w:rsidR="001D0B7A" w:rsidRPr="00DB2555" w:rsidRDefault="001D0B7A" w:rsidP="001D0B7A">
      <w:pPr>
        <w:outlineLvl w:val="2"/>
        <w:rPr>
          <w:rFonts w:eastAsia="Times New Roman" w:cstheme="minorHAnsi"/>
          <w:b/>
          <w:bCs/>
          <w:lang w:val="es-AR"/>
        </w:rPr>
      </w:pPr>
      <w:r>
        <w:rPr>
          <w:rFonts w:eastAsia="Times New Roman" w:cstheme="minorHAnsi"/>
          <w:b/>
          <w:bCs/>
          <w:lang w:val="es-US"/>
        </w:rPr>
        <w:t>Compromiso</w:t>
      </w:r>
    </w:p>
    <w:p w14:paraId="03F2DCD7" w14:textId="7D262383" w:rsidR="001D0B7A" w:rsidRPr="00DB2555" w:rsidRDefault="001D0B7A" w:rsidP="001D0B7A">
      <w:pPr>
        <w:rPr>
          <w:rFonts w:eastAsia="Times New Roman" w:cstheme="minorHAnsi"/>
          <w:lang w:val="es-AR"/>
        </w:rPr>
      </w:pPr>
      <w:r>
        <w:rPr>
          <w:rFonts w:eastAsia="Times New Roman" w:cstheme="minorHAnsi"/>
          <w:lang w:val="es-US"/>
        </w:rPr>
        <w:t xml:space="preserve">La Comisión de Inmigrantes y Refugiados </w:t>
      </w:r>
      <w:r w:rsidR="00DB2555">
        <w:rPr>
          <w:rFonts w:eastAsia="Times New Roman" w:cstheme="minorHAnsi"/>
          <w:lang w:val="es-US"/>
        </w:rPr>
        <w:t>es un órgano nuevo. En el otoño de 2018, 13 nuevos miembros fueron nombrados para servir</w:t>
      </w:r>
      <w:r>
        <w:rPr>
          <w:rFonts w:eastAsia="Times New Roman" w:cstheme="minorHAnsi"/>
          <w:lang w:val="es-US"/>
        </w:rPr>
        <w:t xml:space="preserve"> períodos escalonados de </w:t>
      </w:r>
      <w:r w:rsidR="00DB2555">
        <w:rPr>
          <w:rFonts w:eastAsia="Times New Roman" w:cstheme="minorHAnsi"/>
          <w:lang w:val="es-US"/>
        </w:rPr>
        <w:t xml:space="preserve">1, 2 o 3 </w:t>
      </w:r>
      <w:r>
        <w:rPr>
          <w:rFonts w:eastAsia="Times New Roman" w:cstheme="minorHAnsi"/>
          <w:lang w:val="es-US"/>
        </w:rPr>
        <w:t xml:space="preserve">años. </w:t>
      </w:r>
      <w:r w:rsidR="00DB2555">
        <w:rPr>
          <w:rFonts w:eastAsia="Times New Roman" w:cstheme="minorHAnsi"/>
          <w:lang w:val="es-US"/>
        </w:rPr>
        <w:t xml:space="preserve">Actualmente, estamos buscando llenar dos términos parciales y un término completo de 3 años. </w:t>
      </w:r>
      <w:r>
        <w:rPr>
          <w:rFonts w:eastAsia="Times New Roman" w:cstheme="minorHAnsi"/>
          <w:lang w:val="es-US"/>
        </w:rPr>
        <w:t xml:space="preserve">Cada miembro puede servir hasta </w:t>
      </w:r>
      <w:r w:rsidR="00DB2555">
        <w:rPr>
          <w:rFonts w:eastAsia="Times New Roman" w:cstheme="minorHAnsi"/>
          <w:lang w:val="es-US"/>
        </w:rPr>
        <w:t>dos términos completos</w:t>
      </w:r>
      <w:r>
        <w:rPr>
          <w:rFonts w:eastAsia="Times New Roman" w:cstheme="minorHAnsi"/>
          <w:lang w:val="es-US"/>
        </w:rPr>
        <w:t xml:space="preserve">.  </w:t>
      </w:r>
    </w:p>
    <w:p w14:paraId="170EDCAE" w14:textId="77777777" w:rsidR="001D0B7A" w:rsidRPr="00DB2555" w:rsidRDefault="001D0B7A" w:rsidP="001D0B7A">
      <w:pPr>
        <w:outlineLvl w:val="2"/>
        <w:rPr>
          <w:rFonts w:eastAsia="Times New Roman" w:cstheme="minorHAnsi"/>
          <w:b/>
          <w:bCs/>
          <w:lang w:val="es-AR"/>
        </w:rPr>
      </w:pPr>
    </w:p>
    <w:p w14:paraId="3034B802" w14:textId="77777777" w:rsidR="001D0B7A" w:rsidRPr="00DB2555" w:rsidRDefault="001D0B7A" w:rsidP="001D0B7A">
      <w:pPr>
        <w:outlineLvl w:val="2"/>
        <w:rPr>
          <w:rFonts w:eastAsia="Times New Roman" w:cstheme="minorHAnsi"/>
          <w:b/>
          <w:bCs/>
          <w:lang w:val="es-AR"/>
        </w:rPr>
      </w:pPr>
      <w:r>
        <w:rPr>
          <w:rFonts w:eastAsia="Times New Roman" w:cstheme="minorHAnsi"/>
          <w:b/>
          <w:bCs/>
          <w:lang w:val="es-US"/>
        </w:rPr>
        <w:t>Proceso de solicitud</w:t>
      </w:r>
    </w:p>
    <w:p w14:paraId="7183F26D" w14:textId="4095B45C" w:rsidR="001D0B7A" w:rsidRDefault="001D0B7A" w:rsidP="001D0B7A">
      <w:pPr>
        <w:rPr>
          <w:rFonts w:eastAsia="Times New Roman" w:cstheme="minorHAnsi"/>
          <w:b/>
          <w:bCs/>
          <w:color w:val="23221F"/>
          <w:lang w:val="es-US"/>
        </w:rPr>
      </w:pPr>
      <w:r>
        <w:rPr>
          <w:rFonts w:eastAsia="Times New Roman" w:cstheme="minorHAnsi"/>
          <w:color w:val="23221F"/>
          <w:lang w:val="es-US"/>
        </w:rPr>
        <w:t xml:space="preserve">Los candidatos interesados deben </w:t>
      </w:r>
      <w:r>
        <w:rPr>
          <w:rFonts w:eastAsia="Times New Roman" w:cstheme="minorHAnsi"/>
          <w:b/>
          <w:bCs/>
          <w:color w:val="23221F"/>
          <w:lang w:val="es-US"/>
        </w:rPr>
        <w:t xml:space="preserve">seguir los siguientes pasos y presentar su solicitud a más tardar el </w:t>
      </w:r>
      <w:r w:rsidR="00DB2555">
        <w:rPr>
          <w:rFonts w:eastAsia="Times New Roman" w:cstheme="minorHAnsi"/>
          <w:b/>
          <w:bCs/>
          <w:color w:val="23221F"/>
          <w:lang w:val="es-US"/>
        </w:rPr>
        <w:t>viernes 16</w:t>
      </w:r>
      <w:r>
        <w:rPr>
          <w:rFonts w:eastAsia="Times New Roman" w:cstheme="minorHAnsi"/>
          <w:b/>
          <w:bCs/>
          <w:color w:val="23221F"/>
          <w:lang w:val="es-US"/>
        </w:rPr>
        <w:t xml:space="preserve"> de agosto:</w:t>
      </w:r>
    </w:p>
    <w:p w14:paraId="0D27F230" w14:textId="77777777" w:rsidR="00DB2555" w:rsidRPr="00DB2555" w:rsidRDefault="00DB2555" w:rsidP="001D0B7A">
      <w:pPr>
        <w:rPr>
          <w:rFonts w:eastAsia="Times New Roman" w:cstheme="minorHAnsi"/>
          <w:b/>
          <w:bCs/>
          <w:color w:val="23221F"/>
          <w:lang w:val="es-AR"/>
        </w:rPr>
      </w:pPr>
    </w:p>
    <w:p w14:paraId="6DF8274C" w14:textId="108727EB" w:rsidR="001D0B7A" w:rsidRPr="00DB2555" w:rsidRDefault="001D0B7A" w:rsidP="001D0B7A">
      <w:pPr>
        <w:pStyle w:val="ListParagraph"/>
        <w:numPr>
          <w:ilvl w:val="0"/>
          <w:numId w:val="2"/>
        </w:numPr>
        <w:rPr>
          <w:rFonts w:eastAsia="Times New Roman" w:cstheme="minorHAnsi"/>
          <w:lang w:val="es-AR"/>
        </w:rPr>
      </w:pPr>
      <w:r>
        <w:rPr>
          <w:rFonts w:eastAsia="Times New Roman" w:cstheme="minorHAnsi"/>
          <w:lang w:val="es-US"/>
        </w:rPr>
        <w:t xml:space="preserve">Llenar el </w:t>
      </w:r>
      <w:r>
        <w:rPr>
          <w:rFonts w:eastAsia="Times New Roman" w:cstheme="minorHAnsi"/>
          <w:b/>
          <w:bCs/>
          <w:lang w:val="es-US"/>
        </w:rPr>
        <w:t>formulario de solicitud de la KCIRC.</w:t>
      </w:r>
    </w:p>
    <w:p w14:paraId="6408776F" w14:textId="0DC6E763" w:rsidR="001D0B7A" w:rsidRPr="00DB2555" w:rsidRDefault="001D0B7A" w:rsidP="001D0B7A">
      <w:pPr>
        <w:pStyle w:val="ListParagraph"/>
        <w:numPr>
          <w:ilvl w:val="0"/>
          <w:numId w:val="2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Reunir diez firmas de apoyo de personas del Condado de King que sean inmigrantes o refugiados. </w:t>
      </w:r>
    </w:p>
    <w:p w14:paraId="33DABBA9" w14:textId="53441285" w:rsidR="001D0B7A" w:rsidRPr="00DB2555" w:rsidRDefault="001D0B7A" w:rsidP="001D0B7A">
      <w:pPr>
        <w:pStyle w:val="ListParagraph"/>
        <w:numPr>
          <w:ilvl w:val="1"/>
          <w:numId w:val="2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Dichas personas no deben ser familiares del candidato. </w:t>
      </w:r>
      <w:r>
        <w:rPr>
          <w:rFonts w:eastAsia="Times New Roman" w:cstheme="minorHAnsi"/>
          <w:lang w:val="es-US"/>
        </w:rPr>
        <w:t xml:space="preserve">Por favor entregue un </w:t>
      </w:r>
      <w:r>
        <w:rPr>
          <w:rFonts w:eastAsia="Times New Roman" w:cstheme="minorHAnsi"/>
          <w:b/>
          <w:bCs/>
          <w:color w:val="23221F"/>
          <w:lang w:val="es-US"/>
        </w:rPr>
        <w:t>formulario de apoyo de la KCIRC</w:t>
      </w:r>
      <w:r>
        <w:rPr>
          <w:rFonts w:eastAsia="Times New Roman" w:cstheme="minorHAnsi"/>
          <w:lang w:val="es-US"/>
        </w:rPr>
        <w:t xml:space="preserve"> por firma de apoyo.</w:t>
      </w:r>
    </w:p>
    <w:p w14:paraId="695E102B" w14:textId="4068F056" w:rsidR="001D0B7A" w:rsidRPr="00DB2555" w:rsidRDefault="001D0B7A" w:rsidP="001D0B7A">
      <w:pPr>
        <w:pStyle w:val="ListParagraph"/>
        <w:numPr>
          <w:ilvl w:val="0"/>
          <w:numId w:val="2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>Reunir tres cartas de recomendación: dos cartas de miembros de una comunidad de inmigrantes o refugiados y una carta de recomendación de una organización sin fines de lucro que sirva a las comunidades de inmigrantes y refugiados.</w:t>
      </w:r>
    </w:p>
    <w:p w14:paraId="589F304A" w14:textId="374EB3AB" w:rsidR="001D0B7A" w:rsidRPr="00DB2555" w:rsidRDefault="001D0B7A" w:rsidP="001D0B7A">
      <w:pPr>
        <w:pStyle w:val="ListParagraph"/>
        <w:numPr>
          <w:ilvl w:val="0"/>
          <w:numId w:val="2"/>
        </w:num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Entregar sus materiales (solicitud, apoyos, recomendaciones) a más tardar el </w:t>
      </w:r>
      <w:r w:rsidR="00DB2555">
        <w:rPr>
          <w:rFonts w:eastAsia="Times New Roman" w:cstheme="minorHAnsi"/>
          <w:color w:val="23221F"/>
          <w:lang w:val="es-US"/>
        </w:rPr>
        <w:t>viernes 16 de agosto</w:t>
      </w:r>
      <w:r>
        <w:rPr>
          <w:rFonts w:eastAsia="Times New Roman" w:cstheme="minorHAnsi"/>
          <w:color w:val="23221F"/>
          <w:lang w:val="es-US"/>
        </w:rPr>
        <w:t xml:space="preserve"> por correo electrónico (</w:t>
      </w:r>
      <w:hyperlink r:id="rId8" w:history="1">
        <w:r>
          <w:rPr>
            <w:rStyle w:val="Hyperlink"/>
            <w:rFonts w:eastAsia="Times New Roman" w:cstheme="minorHAnsi"/>
            <w:lang w:val="es-US"/>
          </w:rPr>
          <w:t>hannelore.makhani@kingcounty.gov</w:t>
        </w:r>
      </w:hyperlink>
      <w:r>
        <w:rPr>
          <w:rFonts w:eastAsia="Times New Roman" w:cstheme="minorHAnsi"/>
          <w:color w:val="23221F"/>
          <w:lang w:val="es-US"/>
        </w:rPr>
        <w:t xml:space="preserve">) o por correo postal: </w:t>
      </w:r>
    </w:p>
    <w:p w14:paraId="6E0C6B95" w14:textId="77777777" w:rsidR="001D0B7A" w:rsidRPr="00DB2555" w:rsidRDefault="001D0B7A" w:rsidP="001D0B7A">
      <w:pPr>
        <w:ind w:left="360"/>
        <w:rPr>
          <w:rFonts w:eastAsia="Times New Roman" w:cstheme="minorHAnsi"/>
          <w:color w:val="23221F"/>
          <w:lang w:val="es-AR"/>
        </w:rPr>
      </w:pPr>
    </w:p>
    <w:p w14:paraId="6D883820" w14:textId="77777777" w:rsidR="001D0B7A" w:rsidRDefault="001D0B7A" w:rsidP="001D0B7A">
      <w:pPr>
        <w:ind w:left="360" w:firstLine="360"/>
        <w:rPr>
          <w:rFonts w:eastAsia="Times New Roman" w:cstheme="minorHAnsi"/>
          <w:color w:val="23221F"/>
        </w:rPr>
      </w:pPr>
      <w:r w:rsidRPr="00DB2555">
        <w:rPr>
          <w:rFonts w:eastAsia="Times New Roman" w:cstheme="minorHAnsi"/>
          <w:color w:val="23221F"/>
        </w:rPr>
        <w:t>Hannelore Makhani</w:t>
      </w:r>
    </w:p>
    <w:p w14:paraId="1DDE0D5A" w14:textId="319F373E" w:rsidR="001D0B7A" w:rsidRDefault="001D0B7A" w:rsidP="001D0B7A">
      <w:pPr>
        <w:pStyle w:val="ListParagraph"/>
        <w:rPr>
          <w:rFonts w:eastAsia="Times New Roman" w:cstheme="minorHAnsi"/>
          <w:color w:val="23221F"/>
        </w:rPr>
      </w:pPr>
      <w:r w:rsidRPr="00DB2555">
        <w:rPr>
          <w:rFonts w:eastAsia="Times New Roman" w:cstheme="minorHAnsi"/>
          <w:color w:val="23221F"/>
        </w:rPr>
        <w:t>Office of Equity and Social Justice</w:t>
      </w:r>
    </w:p>
    <w:p w14:paraId="6AB2F48F" w14:textId="77777777" w:rsidR="001D0B7A" w:rsidRDefault="001D0B7A" w:rsidP="001D0B7A">
      <w:pPr>
        <w:pStyle w:val="ListParagraph"/>
        <w:rPr>
          <w:rFonts w:eastAsia="Times New Roman" w:cstheme="minorHAnsi"/>
          <w:color w:val="23221F"/>
        </w:rPr>
      </w:pPr>
      <w:r>
        <w:rPr>
          <w:rFonts w:eastAsia="Times New Roman" w:cstheme="minorHAnsi"/>
          <w:color w:val="23221F"/>
          <w:lang w:val="es-US"/>
        </w:rPr>
        <w:t>King County Executive Office</w:t>
      </w:r>
    </w:p>
    <w:p w14:paraId="6E5CFAFF" w14:textId="29326093" w:rsidR="001D0B7A" w:rsidRDefault="004126CA" w:rsidP="001D0B7A">
      <w:pPr>
        <w:pStyle w:val="ListParagraph"/>
        <w:numPr>
          <w:ilvl w:val="0"/>
          <w:numId w:val="3"/>
        </w:numPr>
        <w:rPr>
          <w:rFonts w:eastAsia="Times New Roman" w:cstheme="minorHAnsi"/>
          <w:color w:val="23221F"/>
        </w:rPr>
      </w:pPr>
      <w:proofErr w:type="spellStart"/>
      <w:r>
        <w:rPr>
          <w:rFonts w:eastAsia="Times New Roman" w:cstheme="minorHAnsi"/>
          <w:color w:val="23221F"/>
          <w:lang w:val="es-US"/>
        </w:rPr>
        <w:t>Fifth</w:t>
      </w:r>
      <w:proofErr w:type="spellEnd"/>
      <w:r>
        <w:rPr>
          <w:rFonts w:eastAsia="Times New Roman" w:cstheme="minorHAnsi"/>
          <w:color w:val="23221F"/>
          <w:lang w:val="es-US"/>
        </w:rPr>
        <w:t xml:space="preserve"> Ave, Seattle, WA 98104</w:t>
      </w:r>
    </w:p>
    <w:p w14:paraId="0015FBCE" w14:textId="77777777" w:rsidR="001D0B7A" w:rsidRDefault="001D0B7A" w:rsidP="001D0B7A">
      <w:pPr>
        <w:rPr>
          <w:rFonts w:eastAsia="Times New Roman" w:cstheme="minorHAnsi"/>
          <w:color w:val="23221F"/>
        </w:rPr>
      </w:pPr>
    </w:p>
    <w:p w14:paraId="6669C85A" w14:textId="77777777" w:rsidR="001D0B7A" w:rsidRPr="001D0B7A" w:rsidRDefault="001D0B7A" w:rsidP="001D0B7A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lang w:val="es-US"/>
        </w:rPr>
        <w:t>Preguntas</w:t>
      </w:r>
    </w:p>
    <w:p w14:paraId="03381F95" w14:textId="259BDA28" w:rsidR="001D0B7A" w:rsidRPr="00DB2555" w:rsidRDefault="001D0B7A" w:rsidP="001D0B7A">
      <w:pPr>
        <w:rPr>
          <w:rFonts w:eastAsia="Times New Roman" w:cstheme="minorHAnsi"/>
          <w:color w:val="23221F"/>
          <w:lang w:val="es-AR"/>
        </w:rPr>
      </w:pPr>
      <w:r>
        <w:rPr>
          <w:rFonts w:eastAsia="Times New Roman" w:cstheme="minorHAnsi"/>
          <w:color w:val="23221F"/>
          <w:lang w:val="es-US"/>
        </w:rPr>
        <w:t xml:space="preserve">Si tiene alguna pregunta comuníquese </w:t>
      </w:r>
      <w:r w:rsidR="00DB2555">
        <w:rPr>
          <w:rFonts w:eastAsia="Times New Roman" w:cstheme="minorHAnsi"/>
          <w:color w:val="23221F"/>
          <w:lang w:val="es-US"/>
        </w:rPr>
        <w:t xml:space="preserve">en español o inglés </w:t>
      </w:r>
      <w:r>
        <w:rPr>
          <w:rFonts w:eastAsia="Times New Roman" w:cstheme="minorHAnsi"/>
          <w:color w:val="23221F"/>
          <w:lang w:val="es-US"/>
        </w:rPr>
        <w:t xml:space="preserve">con </w:t>
      </w:r>
      <w:r>
        <w:rPr>
          <w:rFonts w:eastAsia="Times New Roman" w:cstheme="minorHAnsi"/>
          <w:b/>
          <w:bCs/>
          <w:color w:val="23221F"/>
          <w:lang w:val="es-US"/>
        </w:rPr>
        <w:t>Hannelore Makhani</w:t>
      </w:r>
      <w:r>
        <w:rPr>
          <w:rFonts w:eastAsia="Times New Roman" w:cstheme="minorHAnsi"/>
          <w:color w:val="23221F"/>
          <w:lang w:val="es-US"/>
        </w:rPr>
        <w:t xml:space="preserve"> a </w:t>
      </w:r>
      <w:hyperlink r:id="rId9" w:history="1">
        <w:r>
          <w:rPr>
            <w:rStyle w:val="Hyperlink"/>
            <w:rFonts w:eastAsia="Times New Roman" w:cstheme="minorHAnsi"/>
            <w:lang w:val="es-US"/>
          </w:rPr>
          <w:t>hannelore.makhani@kingcounty.gov</w:t>
        </w:r>
      </w:hyperlink>
      <w:r>
        <w:rPr>
          <w:rFonts w:eastAsia="Times New Roman" w:cstheme="minorHAnsi"/>
          <w:color w:val="23221F"/>
          <w:lang w:val="es-US"/>
        </w:rPr>
        <w:t xml:space="preserve"> </w:t>
      </w:r>
      <w:r w:rsidR="00DB2555">
        <w:rPr>
          <w:rFonts w:eastAsia="Times New Roman" w:cstheme="minorHAnsi"/>
          <w:color w:val="23221F"/>
          <w:lang w:val="es-US"/>
        </w:rPr>
        <w:t>o 206-477-7525.</w:t>
      </w:r>
    </w:p>
    <w:p w14:paraId="1B20540C" w14:textId="77777777" w:rsidR="001D0B7A" w:rsidRPr="00DB2555" w:rsidRDefault="001D0B7A" w:rsidP="001D0B7A">
      <w:pPr>
        <w:rPr>
          <w:rFonts w:eastAsia="Times New Roman" w:cstheme="minorHAnsi"/>
          <w:i/>
          <w:color w:val="23221F"/>
          <w:lang w:val="es-AR"/>
        </w:rPr>
      </w:pPr>
      <w:bookmarkStart w:id="0" w:name="_GoBack"/>
      <w:bookmarkEnd w:id="0"/>
    </w:p>
    <w:sectPr w:rsidR="001D0B7A" w:rsidRPr="00DB2555" w:rsidSect="001D0B7A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75A3" w14:textId="77777777" w:rsidR="001D0B7A" w:rsidRDefault="001D0B7A" w:rsidP="001D0B7A">
      <w:r>
        <w:separator/>
      </w:r>
    </w:p>
  </w:endnote>
  <w:endnote w:type="continuationSeparator" w:id="0">
    <w:p w14:paraId="6985CD67" w14:textId="77777777" w:rsidR="001D0B7A" w:rsidRDefault="001D0B7A" w:rsidP="001D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CE50" w14:textId="70180097" w:rsidR="001A12C9" w:rsidRPr="001A12C9" w:rsidRDefault="001A12C9" w:rsidP="001A12C9">
    <w:pPr>
      <w:rPr>
        <w:lang w:val="es-AR"/>
      </w:rPr>
    </w:pPr>
    <w:r>
      <w:rPr>
        <w:rFonts w:eastAsia="Times New Roman" w:cstheme="minorHAnsi"/>
        <w:i/>
        <w:iCs/>
        <w:color w:val="23221F"/>
        <w:lang w:val="es-US"/>
      </w:rPr>
      <w:t>Este material está disponible en formatos alternativos para personas con discapacidades. Hay materiales disponibles en idioma español en los términos de la Ordenanza 18665 del Condado de King.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D71E" w14:textId="77777777" w:rsidR="001D0B7A" w:rsidRDefault="001D0B7A" w:rsidP="001D0B7A">
      <w:r>
        <w:separator/>
      </w:r>
    </w:p>
  </w:footnote>
  <w:footnote w:type="continuationSeparator" w:id="0">
    <w:p w14:paraId="6926E4B9" w14:textId="77777777" w:rsidR="001D0B7A" w:rsidRDefault="001D0B7A" w:rsidP="001D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8A1F" w14:textId="52142AE7" w:rsidR="001D0B7A" w:rsidRDefault="001D0B7A">
    <w:pPr>
      <w:pStyle w:val="Header"/>
    </w:pPr>
    <w:r>
      <w:rPr>
        <w:noProof/>
        <w:lang w:val="es-US"/>
      </w:rPr>
      <w:drawing>
        <wp:anchor distT="0" distB="0" distL="114300" distR="114300" simplePos="0" relativeHeight="251658240" behindDoc="1" locked="0" layoutInCell="1" allowOverlap="1" wp14:anchorId="6ABEB70F" wp14:editId="64BFC6BF">
          <wp:simplePos x="0" y="0"/>
          <wp:positionH relativeFrom="margin">
            <wp:posOffset>4657725</wp:posOffset>
          </wp:positionH>
          <wp:positionV relativeFrom="paragraph">
            <wp:posOffset>-28575</wp:posOffset>
          </wp:positionV>
          <wp:extent cx="1619250" cy="3328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33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D9"/>
    <w:multiLevelType w:val="hybridMultilevel"/>
    <w:tmpl w:val="DA72EA32"/>
    <w:lvl w:ilvl="0" w:tplc="BAD64EFE">
      <w:start w:val="401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F4646"/>
    <w:multiLevelType w:val="hybridMultilevel"/>
    <w:tmpl w:val="6C34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003B"/>
    <w:multiLevelType w:val="hybridMultilevel"/>
    <w:tmpl w:val="0FC411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13"/>
    <w:rsid w:val="001A12C9"/>
    <w:rsid w:val="001D0B7A"/>
    <w:rsid w:val="003C5127"/>
    <w:rsid w:val="003E6DED"/>
    <w:rsid w:val="004126CA"/>
    <w:rsid w:val="00A679FC"/>
    <w:rsid w:val="00AD1754"/>
    <w:rsid w:val="00B81413"/>
    <w:rsid w:val="00DB2555"/>
    <w:rsid w:val="00E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C4CC"/>
  <w15:chartTrackingRefBased/>
  <w15:docId w15:val="{B04E78AF-A205-4896-A476-5E552AE6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B7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D0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7A"/>
  </w:style>
  <w:style w:type="paragraph" w:styleId="Footer">
    <w:name w:val="footer"/>
    <w:basedOn w:val="Normal"/>
    <w:link w:val="FooterChar"/>
    <w:uiPriority w:val="99"/>
    <w:unhideWhenUsed/>
    <w:rsid w:val="001D0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7A"/>
  </w:style>
  <w:style w:type="table" w:styleId="TableGrid">
    <w:name w:val="Table Grid"/>
    <w:basedOn w:val="TableNormal"/>
    <w:rsid w:val="00E44FC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lore.makhani@kingcount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kcclegisearch.kingcounty.gov/View.ashx?M=F&amp;ID=5797697&amp;GUID=40702DD1-4C9A-4293-8822-8A361580F3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nelore.makhani@kingcount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Makhani, Hannelore</dc:creator>
  <cp:keywords/>
  <dc:description/>
  <cp:lastModifiedBy>Makhani, Hannelore</cp:lastModifiedBy>
  <cp:revision>7</cp:revision>
  <dcterms:created xsi:type="dcterms:W3CDTF">2019-07-24T21:14:00Z</dcterms:created>
  <dcterms:modified xsi:type="dcterms:W3CDTF">2019-08-01T20:11:00Z</dcterms:modified>
</cp:coreProperties>
</file>