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20"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214"/>
      </w:tblGrid>
      <w:tr w:rsidR="00972D1D" w:rsidRPr="00972D1D" w14:paraId="65BC7E3E" w14:textId="77777777" w:rsidTr="00E81A62">
        <w:tc>
          <w:tcPr>
            <w:tcW w:w="1806" w:type="dxa"/>
            <w:tcBorders>
              <w:top w:val="nil"/>
              <w:left w:val="nil"/>
              <w:bottom w:val="nil"/>
              <w:right w:val="nil"/>
            </w:tcBorders>
          </w:tcPr>
          <w:p w14:paraId="0E8336FA" w14:textId="77777777" w:rsidR="00972D1D" w:rsidRPr="00972D1D" w:rsidRDefault="00972D1D" w:rsidP="00972D1D">
            <w:pPr>
              <w:rPr>
                <w:rFonts w:ascii="Arial" w:hAnsi="Arial" w:cs="Arial"/>
                <w:sz w:val="22"/>
                <w:szCs w:val="22"/>
              </w:rPr>
            </w:pPr>
            <w:bookmarkStart w:id="0" w:name="_GoBack"/>
            <w:bookmarkEnd w:id="0"/>
            <w:r w:rsidRPr="00262B41">
              <w:rPr>
                <w:rFonts w:ascii="Arial" w:hAnsi="Arial" w:cs="Arial"/>
                <w:noProof/>
                <w:sz w:val="22"/>
                <w:szCs w:val="22"/>
              </w:rPr>
              <w:drawing>
                <wp:anchor distT="0" distB="0" distL="114300" distR="114300" simplePos="0" relativeHeight="251659264" behindDoc="1" locked="0" layoutInCell="1" allowOverlap="1" wp14:anchorId="734471BB" wp14:editId="23CC0B7F">
                  <wp:simplePos x="0" y="0"/>
                  <wp:positionH relativeFrom="column">
                    <wp:posOffset>240030</wp:posOffset>
                  </wp:positionH>
                  <wp:positionV relativeFrom="paragraph">
                    <wp:posOffset>32385</wp:posOffset>
                  </wp:positionV>
                  <wp:extent cx="723900" cy="504825"/>
                  <wp:effectExtent l="19050" t="0" r="0" b="0"/>
                  <wp:wrapTight wrapText="bothSides">
                    <wp:wrapPolygon edited="0">
                      <wp:start x="-568" y="0"/>
                      <wp:lineTo x="-568" y="21192"/>
                      <wp:lineTo x="21600" y="21192"/>
                      <wp:lineTo x="21600" y="0"/>
                      <wp:lineTo x="-568" y="0"/>
                    </wp:wrapPolygon>
                  </wp:wrapTight>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8" cstate="print"/>
                          <a:srcRect/>
                          <a:stretch>
                            <a:fillRect/>
                          </a:stretch>
                        </pic:blipFill>
                        <pic:spPr bwMode="auto">
                          <a:xfrm>
                            <a:off x="0" y="0"/>
                            <a:ext cx="723900" cy="504825"/>
                          </a:xfrm>
                          <a:prstGeom prst="rect">
                            <a:avLst/>
                          </a:prstGeom>
                          <a:noFill/>
                        </pic:spPr>
                      </pic:pic>
                    </a:graphicData>
                  </a:graphic>
                </wp:anchor>
              </w:drawing>
            </w:r>
          </w:p>
        </w:tc>
        <w:tc>
          <w:tcPr>
            <w:tcW w:w="5214" w:type="dxa"/>
            <w:tcBorders>
              <w:top w:val="nil"/>
              <w:left w:val="nil"/>
              <w:bottom w:val="nil"/>
              <w:right w:val="nil"/>
            </w:tcBorders>
          </w:tcPr>
          <w:p w14:paraId="5AE0DD80" w14:textId="77777777" w:rsidR="00972D1D" w:rsidRPr="00972D1D" w:rsidRDefault="00972D1D" w:rsidP="00972D1D">
            <w:pPr>
              <w:jc w:val="right"/>
              <w:rPr>
                <w:rFonts w:ascii="Arial" w:hAnsi="Arial" w:cs="Arial"/>
                <w:sz w:val="22"/>
                <w:szCs w:val="22"/>
              </w:rPr>
            </w:pPr>
            <w:r w:rsidRPr="00972D1D">
              <w:rPr>
                <w:rFonts w:ascii="Arial" w:hAnsi="Arial" w:cs="Arial"/>
                <w:sz w:val="22"/>
                <w:szCs w:val="22"/>
              </w:rPr>
              <w:t>Department of Community and Human Services</w:t>
            </w:r>
          </w:p>
          <w:p w14:paraId="7F9E58AE" w14:textId="77777777" w:rsidR="00D90BFC" w:rsidRDefault="00D90BFC" w:rsidP="00972D1D">
            <w:pPr>
              <w:jc w:val="right"/>
              <w:rPr>
                <w:rFonts w:ascii="Arial" w:hAnsi="Arial" w:cs="Arial"/>
                <w:sz w:val="22"/>
                <w:szCs w:val="22"/>
              </w:rPr>
            </w:pPr>
            <w:r>
              <w:rPr>
                <w:rFonts w:ascii="Arial" w:hAnsi="Arial" w:cs="Arial"/>
                <w:sz w:val="22"/>
                <w:szCs w:val="22"/>
              </w:rPr>
              <w:t>Developmental Disabilities and</w:t>
            </w:r>
          </w:p>
          <w:p w14:paraId="78BCFB9A" w14:textId="77777777" w:rsidR="00972D1D" w:rsidRPr="00972D1D" w:rsidRDefault="00D90BFC" w:rsidP="00972D1D">
            <w:pPr>
              <w:jc w:val="right"/>
              <w:rPr>
                <w:rFonts w:ascii="Arial" w:hAnsi="Arial" w:cs="Arial"/>
                <w:sz w:val="22"/>
                <w:szCs w:val="22"/>
              </w:rPr>
            </w:pPr>
            <w:r>
              <w:rPr>
                <w:rFonts w:ascii="Arial" w:hAnsi="Arial" w:cs="Arial"/>
                <w:sz w:val="22"/>
                <w:szCs w:val="22"/>
              </w:rPr>
              <w:t xml:space="preserve"> Early Childhood Supports</w:t>
            </w:r>
            <w:r w:rsidR="0070677A">
              <w:rPr>
                <w:rFonts w:ascii="Arial" w:hAnsi="Arial" w:cs="Arial"/>
                <w:sz w:val="22"/>
                <w:szCs w:val="22"/>
              </w:rPr>
              <w:t xml:space="preserve"> </w:t>
            </w:r>
            <w:r>
              <w:rPr>
                <w:rFonts w:ascii="Arial" w:hAnsi="Arial" w:cs="Arial"/>
                <w:sz w:val="22"/>
                <w:szCs w:val="22"/>
              </w:rPr>
              <w:t>Division</w:t>
            </w:r>
          </w:p>
          <w:p w14:paraId="050D2E79" w14:textId="77777777" w:rsidR="00972D1D" w:rsidRPr="00972D1D" w:rsidRDefault="00D90BFC" w:rsidP="00D90BFC">
            <w:pPr>
              <w:jc w:val="right"/>
              <w:rPr>
                <w:rFonts w:ascii="Arial" w:hAnsi="Arial" w:cs="Arial"/>
                <w:sz w:val="22"/>
                <w:szCs w:val="22"/>
              </w:rPr>
            </w:pPr>
            <w:r>
              <w:rPr>
                <w:rFonts w:ascii="Arial" w:hAnsi="Arial" w:cs="Arial"/>
                <w:sz w:val="22"/>
                <w:szCs w:val="22"/>
              </w:rPr>
              <w:t>206-263-9017</w:t>
            </w:r>
          </w:p>
        </w:tc>
      </w:tr>
    </w:tbl>
    <w:p w14:paraId="0B4409C3" w14:textId="77777777" w:rsidR="00972D1D" w:rsidRPr="00972D1D" w:rsidRDefault="00972D1D" w:rsidP="00972D1D">
      <w:pPr>
        <w:rPr>
          <w:rFonts w:ascii="Arial" w:hAnsi="Arial" w:cs="Arial"/>
          <w:sz w:val="22"/>
          <w:szCs w:val="22"/>
        </w:rPr>
      </w:pPr>
    </w:p>
    <w:p w14:paraId="4C372D45" w14:textId="77777777" w:rsidR="00972D1D" w:rsidRPr="00972D1D" w:rsidRDefault="00972D1D" w:rsidP="00972D1D">
      <w:pPr>
        <w:jc w:val="center"/>
        <w:rPr>
          <w:rFonts w:ascii="Arial" w:hAnsi="Arial" w:cs="Arial"/>
          <w:b/>
          <w:sz w:val="22"/>
          <w:szCs w:val="22"/>
        </w:rPr>
      </w:pPr>
      <w:r w:rsidRPr="00972D1D">
        <w:rPr>
          <w:rFonts w:ascii="Arial" w:hAnsi="Arial" w:cs="Arial"/>
          <w:b/>
          <w:sz w:val="22"/>
          <w:szCs w:val="22"/>
        </w:rPr>
        <w:t xml:space="preserve">KING COUNTY COMMUNITY AND HUMAN SERVICES CONTRACT – </w:t>
      </w:r>
      <w:r w:rsidR="000A7ED6">
        <w:rPr>
          <w:rFonts w:ascii="Arial" w:hAnsi="Arial" w:cs="Arial"/>
          <w:b/>
          <w:sz w:val="22"/>
          <w:szCs w:val="22"/>
        </w:rPr>
        <w:t>2019</w:t>
      </w:r>
      <w:r>
        <w:rPr>
          <w:rFonts w:ascii="Arial" w:hAnsi="Arial" w:cs="Arial"/>
          <w:b/>
          <w:sz w:val="22"/>
          <w:szCs w:val="22"/>
        </w:rPr>
        <w:t>/</w:t>
      </w:r>
      <w:r w:rsidR="000A7ED6">
        <w:rPr>
          <w:rFonts w:ascii="Arial" w:hAnsi="Arial" w:cs="Arial"/>
          <w:b/>
          <w:sz w:val="22"/>
          <w:szCs w:val="22"/>
        </w:rPr>
        <w:t>20</w:t>
      </w:r>
      <w:r w:rsidR="000A7ED6" w:rsidRPr="00D67397">
        <w:rPr>
          <w:rFonts w:ascii="Arial" w:hAnsi="Arial" w:cs="Arial"/>
          <w:b/>
          <w:sz w:val="22"/>
          <w:szCs w:val="22"/>
        </w:rPr>
        <w:t>20</w:t>
      </w:r>
    </w:p>
    <w:p w14:paraId="7BD08914" w14:textId="77777777" w:rsidR="00972D1D" w:rsidRPr="00972D1D" w:rsidRDefault="00972D1D" w:rsidP="00972D1D">
      <w:pPr>
        <w:rPr>
          <w:rFonts w:ascii="Arial" w:hAnsi="Arial" w:cs="Arial"/>
          <w:sz w:val="22"/>
          <w:szCs w:val="22"/>
        </w:rPr>
      </w:pPr>
    </w:p>
    <w:p w14:paraId="0A27BC61" w14:textId="77777777" w:rsidR="00972D1D" w:rsidRPr="00972D1D" w:rsidRDefault="00972D1D" w:rsidP="00972D1D">
      <w:pPr>
        <w:rPr>
          <w:rFonts w:ascii="Arial" w:hAnsi="Arial" w:cs="Arial"/>
          <w:sz w:val="22"/>
          <w:szCs w:val="22"/>
        </w:rPr>
      </w:pPr>
    </w:p>
    <w:tbl>
      <w:tblPr>
        <w:tblW w:w="9918" w:type="dxa"/>
        <w:tblInd w:w="450" w:type="dxa"/>
        <w:tblLayout w:type="fixed"/>
        <w:tblLook w:val="0000" w:firstRow="0" w:lastRow="0" w:firstColumn="0" w:lastColumn="0" w:noHBand="0" w:noVBand="0"/>
      </w:tblPr>
      <w:tblGrid>
        <w:gridCol w:w="18"/>
        <w:gridCol w:w="1620"/>
        <w:gridCol w:w="180"/>
        <w:gridCol w:w="450"/>
        <w:gridCol w:w="540"/>
        <w:gridCol w:w="1890"/>
        <w:gridCol w:w="1440"/>
        <w:gridCol w:w="540"/>
        <w:gridCol w:w="540"/>
        <w:gridCol w:w="2700"/>
      </w:tblGrid>
      <w:tr w:rsidR="00972D1D" w:rsidRPr="00972D1D" w14:paraId="336E65F0" w14:textId="77777777" w:rsidTr="00262B41">
        <w:tc>
          <w:tcPr>
            <w:tcW w:w="1818" w:type="dxa"/>
            <w:gridSpan w:val="3"/>
          </w:tcPr>
          <w:p w14:paraId="31728F4F" w14:textId="77777777" w:rsidR="00972D1D" w:rsidRPr="00972D1D" w:rsidRDefault="00972D1D" w:rsidP="00972D1D">
            <w:pPr>
              <w:rPr>
                <w:rFonts w:ascii="Arial" w:hAnsi="Arial" w:cs="Arial"/>
                <w:sz w:val="22"/>
                <w:szCs w:val="22"/>
              </w:rPr>
            </w:pPr>
            <w:r w:rsidRPr="00972D1D">
              <w:rPr>
                <w:rFonts w:ascii="Arial" w:hAnsi="Arial" w:cs="Arial"/>
                <w:sz w:val="22"/>
                <w:szCs w:val="22"/>
              </w:rPr>
              <w:t>Contractor</w:t>
            </w:r>
          </w:p>
        </w:tc>
        <w:tc>
          <w:tcPr>
            <w:tcW w:w="8100" w:type="dxa"/>
            <w:gridSpan w:val="7"/>
            <w:tcBorders>
              <w:bottom w:val="single" w:sz="4" w:space="0" w:color="auto"/>
            </w:tcBorders>
          </w:tcPr>
          <w:p w14:paraId="12F09AC6" w14:textId="77777777" w:rsidR="00972D1D" w:rsidRPr="00972D1D" w:rsidRDefault="0070677A" w:rsidP="00972D1D">
            <w:pPr>
              <w:rPr>
                <w:rFonts w:ascii="Arial" w:hAnsi="Arial" w:cs="Arial"/>
                <w:sz w:val="22"/>
                <w:szCs w:val="22"/>
              </w:rPr>
            </w:pPr>
            <w:r>
              <w:rPr>
                <w:rFonts w:ascii="Arial" w:hAnsi="Arial" w:cs="Arial"/>
                <w:sz w:val="22"/>
                <w:szCs w:val="22"/>
              </w:rPr>
              <w:fldChar w:fldCharType="begin">
                <w:ffData>
                  <w:name w:val="Agency"/>
                  <w:enabled/>
                  <w:calcOnExit w:val="0"/>
                  <w:textInput/>
                </w:ffData>
              </w:fldChar>
            </w:r>
            <w:bookmarkStart w:id="1" w:name="Agency"/>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972D1D" w:rsidRPr="00972D1D" w14:paraId="0753EA31" w14:textId="77777777" w:rsidTr="00262B41">
        <w:tc>
          <w:tcPr>
            <w:tcW w:w="1638" w:type="dxa"/>
            <w:gridSpan w:val="2"/>
          </w:tcPr>
          <w:p w14:paraId="2D497105" w14:textId="77777777" w:rsidR="00972D1D" w:rsidRPr="00972D1D" w:rsidRDefault="00972D1D" w:rsidP="00972D1D">
            <w:pPr>
              <w:rPr>
                <w:rFonts w:ascii="Arial" w:hAnsi="Arial" w:cs="Arial"/>
                <w:sz w:val="22"/>
                <w:szCs w:val="22"/>
              </w:rPr>
            </w:pPr>
            <w:r w:rsidRPr="00972D1D">
              <w:rPr>
                <w:rFonts w:ascii="Arial" w:hAnsi="Arial" w:cs="Arial"/>
                <w:sz w:val="22"/>
                <w:szCs w:val="22"/>
              </w:rPr>
              <w:t>Project Title</w:t>
            </w:r>
          </w:p>
        </w:tc>
        <w:tc>
          <w:tcPr>
            <w:tcW w:w="8280" w:type="dxa"/>
            <w:gridSpan w:val="8"/>
            <w:tcBorders>
              <w:bottom w:val="single" w:sz="4" w:space="0" w:color="auto"/>
            </w:tcBorders>
          </w:tcPr>
          <w:p w14:paraId="75819592" w14:textId="77777777" w:rsidR="00972D1D" w:rsidRPr="00972D1D" w:rsidRDefault="008529C8" w:rsidP="00972D1D">
            <w:pPr>
              <w:rPr>
                <w:rFonts w:ascii="Arial" w:hAnsi="Arial" w:cs="Arial"/>
                <w:sz w:val="22"/>
                <w:szCs w:val="22"/>
              </w:rPr>
            </w:pPr>
            <w:r>
              <w:rPr>
                <w:rFonts w:ascii="Arial" w:hAnsi="Arial" w:cs="Arial"/>
                <w:sz w:val="22"/>
                <w:szCs w:val="22"/>
              </w:rPr>
              <w:t xml:space="preserve">Community Youth and Adult Services </w:t>
            </w:r>
          </w:p>
        </w:tc>
      </w:tr>
      <w:tr w:rsidR="00972D1D" w:rsidRPr="00972D1D" w14:paraId="1787F982" w14:textId="77777777" w:rsidTr="00262B41">
        <w:trPr>
          <w:cantSplit/>
        </w:trPr>
        <w:tc>
          <w:tcPr>
            <w:tcW w:w="2268" w:type="dxa"/>
            <w:gridSpan w:val="4"/>
          </w:tcPr>
          <w:p w14:paraId="394C1FDC" w14:textId="77777777" w:rsidR="00972D1D" w:rsidRPr="00972D1D" w:rsidRDefault="00972D1D" w:rsidP="00972D1D">
            <w:pPr>
              <w:rPr>
                <w:rFonts w:ascii="Arial" w:hAnsi="Arial" w:cs="Arial"/>
                <w:sz w:val="22"/>
                <w:szCs w:val="22"/>
              </w:rPr>
            </w:pPr>
            <w:r w:rsidRPr="00972D1D">
              <w:rPr>
                <w:rFonts w:ascii="Arial" w:hAnsi="Arial" w:cs="Arial"/>
                <w:sz w:val="22"/>
                <w:szCs w:val="22"/>
              </w:rPr>
              <w:t>Contract Amount $</w:t>
            </w:r>
          </w:p>
        </w:tc>
        <w:tc>
          <w:tcPr>
            <w:tcW w:w="7650" w:type="dxa"/>
            <w:gridSpan w:val="6"/>
            <w:tcBorders>
              <w:bottom w:val="single" w:sz="4" w:space="0" w:color="auto"/>
            </w:tcBorders>
          </w:tcPr>
          <w:p w14:paraId="386F0E65" w14:textId="77777777" w:rsidR="00972D1D" w:rsidRPr="00972D1D" w:rsidRDefault="008529C8" w:rsidP="00972D1D">
            <w:pPr>
              <w:rPr>
                <w:rFonts w:ascii="Arial" w:hAnsi="Arial" w:cs="Arial"/>
                <w:sz w:val="22"/>
                <w:szCs w:val="22"/>
              </w:rPr>
            </w:pPr>
            <w:r>
              <w:rPr>
                <w:rFonts w:ascii="Arial" w:hAnsi="Arial" w:cs="Arial"/>
                <w:sz w:val="22"/>
                <w:szCs w:val="22"/>
              </w:rPr>
              <w:t>Per published reimbursement schedule</w:t>
            </w:r>
          </w:p>
        </w:tc>
      </w:tr>
      <w:tr w:rsidR="00972D1D" w:rsidRPr="00972D1D" w14:paraId="3EF5B23C" w14:textId="77777777" w:rsidTr="00262B41">
        <w:trPr>
          <w:cantSplit/>
        </w:trPr>
        <w:tc>
          <w:tcPr>
            <w:tcW w:w="2808" w:type="dxa"/>
            <w:gridSpan w:val="5"/>
          </w:tcPr>
          <w:p w14:paraId="567BA846" w14:textId="77777777" w:rsidR="00972D1D" w:rsidRPr="00972D1D" w:rsidRDefault="00972D1D" w:rsidP="00972D1D">
            <w:pPr>
              <w:rPr>
                <w:rFonts w:ascii="Arial" w:hAnsi="Arial" w:cs="Arial"/>
                <w:sz w:val="22"/>
                <w:szCs w:val="22"/>
              </w:rPr>
            </w:pPr>
            <w:r w:rsidRPr="00972D1D">
              <w:rPr>
                <w:rFonts w:ascii="Arial" w:hAnsi="Arial" w:cs="Arial"/>
                <w:sz w:val="22"/>
                <w:szCs w:val="22"/>
              </w:rPr>
              <w:t xml:space="preserve">Contract Period From: </w:t>
            </w:r>
          </w:p>
        </w:tc>
        <w:tc>
          <w:tcPr>
            <w:tcW w:w="3330" w:type="dxa"/>
            <w:gridSpan w:val="2"/>
            <w:tcBorders>
              <w:bottom w:val="single" w:sz="4" w:space="0" w:color="auto"/>
            </w:tcBorders>
          </w:tcPr>
          <w:p w14:paraId="60F35A2C" w14:textId="77777777" w:rsidR="00972D1D" w:rsidRPr="00972D1D" w:rsidRDefault="008529C8" w:rsidP="00972D1D">
            <w:pPr>
              <w:rPr>
                <w:rFonts w:ascii="Arial" w:hAnsi="Arial" w:cs="Arial"/>
                <w:sz w:val="22"/>
                <w:szCs w:val="22"/>
              </w:rPr>
            </w:pPr>
            <w:r>
              <w:rPr>
                <w:rFonts w:ascii="Arial" w:hAnsi="Arial" w:cs="Arial"/>
                <w:sz w:val="22"/>
                <w:szCs w:val="22"/>
              </w:rPr>
              <w:t>July 1, 2019</w:t>
            </w:r>
          </w:p>
        </w:tc>
        <w:tc>
          <w:tcPr>
            <w:tcW w:w="540" w:type="dxa"/>
          </w:tcPr>
          <w:p w14:paraId="72D73488" w14:textId="77777777" w:rsidR="00972D1D" w:rsidRPr="00972D1D" w:rsidRDefault="00972D1D" w:rsidP="00972D1D">
            <w:pPr>
              <w:rPr>
                <w:rFonts w:ascii="Arial" w:hAnsi="Arial" w:cs="Arial"/>
                <w:sz w:val="22"/>
                <w:szCs w:val="22"/>
              </w:rPr>
            </w:pPr>
            <w:r w:rsidRPr="00972D1D">
              <w:rPr>
                <w:rFonts w:ascii="Arial" w:hAnsi="Arial" w:cs="Arial"/>
                <w:sz w:val="22"/>
                <w:szCs w:val="22"/>
              </w:rPr>
              <w:t>To</w:t>
            </w:r>
          </w:p>
        </w:tc>
        <w:tc>
          <w:tcPr>
            <w:tcW w:w="3240" w:type="dxa"/>
            <w:gridSpan w:val="2"/>
            <w:tcBorders>
              <w:bottom w:val="single" w:sz="4" w:space="0" w:color="auto"/>
            </w:tcBorders>
          </w:tcPr>
          <w:p w14:paraId="45072A7C" w14:textId="77777777" w:rsidR="00972D1D" w:rsidRPr="00972D1D" w:rsidRDefault="008529C8" w:rsidP="00972D1D">
            <w:pPr>
              <w:rPr>
                <w:rFonts w:ascii="Arial" w:hAnsi="Arial" w:cs="Arial"/>
                <w:sz w:val="22"/>
                <w:szCs w:val="22"/>
              </w:rPr>
            </w:pPr>
            <w:r>
              <w:rPr>
                <w:rFonts w:ascii="Arial" w:hAnsi="Arial" w:cs="Arial"/>
                <w:sz w:val="22"/>
                <w:szCs w:val="22"/>
              </w:rPr>
              <w:t>June 30, 2021</w:t>
            </w:r>
          </w:p>
        </w:tc>
      </w:tr>
      <w:tr w:rsidR="00972D1D" w:rsidRPr="00972D1D" w14:paraId="7778895C" w14:textId="77777777" w:rsidTr="00262B41">
        <w:trPr>
          <w:gridBefore w:val="1"/>
          <w:wBefore w:w="18" w:type="dxa"/>
        </w:trPr>
        <w:tc>
          <w:tcPr>
            <w:tcW w:w="2790" w:type="dxa"/>
            <w:gridSpan w:val="4"/>
          </w:tcPr>
          <w:p w14:paraId="72C383CE" w14:textId="77777777" w:rsidR="00972D1D" w:rsidRPr="00972D1D" w:rsidRDefault="00972D1D" w:rsidP="00972D1D">
            <w:pPr>
              <w:rPr>
                <w:rFonts w:ascii="Arial" w:hAnsi="Arial" w:cs="Arial"/>
                <w:sz w:val="22"/>
                <w:szCs w:val="22"/>
              </w:rPr>
            </w:pPr>
            <w:r w:rsidRPr="00972D1D">
              <w:rPr>
                <w:rFonts w:ascii="Arial" w:hAnsi="Arial" w:cs="Arial"/>
                <w:sz w:val="22"/>
                <w:szCs w:val="22"/>
              </w:rPr>
              <w:t>DUNS No. (if applicable)</w:t>
            </w:r>
          </w:p>
        </w:tc>
        <w:tc>
          <w:tcPr>
            <w:tcW w:w="1890" w:type="dxa"/>
            <w:tcBorders>
              <w:top w:val="single" w:sz="4" w:space="0" w:color="auto"/>
              <w:bottom w:val="single" w:sz="4" w:space="0" w:color="auto"/>
            </w:tcBorders>
          </w:tcPr>
          <w:p w14:paraId="51A47823" w14:textId="77777777" w:rsidR="00972D1D" w:rsidRPr="00972D1D" w:rsidRDefault="00971663" w:rsidP="00972D1D">
            <w:pPr>
              <w:rPr>
                <w:rFonts w:ascii="Arial" w:hAnsi="Arial" w:cs="Arial"/>
                <w:sz w:val="22"/>
                <w:szCs w:val="22"/>
              </w:rPr>
            </w:pPr>
            <w:r>
              <w:rPr>
                <w:rFonts w:ascii="Arial" w:hAnsi="Arial" w:cs="Arial"/>
                <w:sz w:val="22"/>
                <w:szCs w:val="22"/>
              </w:rPr>
              <w:t>N/A</w:t>
            </w:r>
          </w:p>
        </w:tc>
        <w:tc>
          <w:tcPr>
            <w:tcW w:w="2520" w:type="dxa"/>
            <w:gridSpan w:val="3"/>
            <w:vAlign w:val="bottom"/>
          </w:tcPr>
          <w:p w14:paraId="2DA1ABC3" w14:textId="77777777" w:rsidR="00972D1D" w:rsidRPr="00972D1D" w:rsidRDefault="00972D1D" w:rsidP="00972D1D">
            <w:pPr>
              <w:rPr>
                <w:rFonts w:ascii="Arial" w:hAnsi="Arial" w:cs="Arial"/>
                <w:sz w:val="22"/>
                <w:szCs w:val="22"/>
              </w:rPr>
            </w:pPr>
            <w:r w:rsidRPr="00972D1D">
              <w:rPr>
                <w:rFonts w:ascii="Arial" w:hAnsi="Arial" w:cs="Arial"/>
                <w:sz w:val="22"/>
                <w:szCs w:val="22"/>
              </w:rPr>
              <w:t>SAM No. (if applicable)</w:t>
            </w:r>
          </w:p>
        </w:tc>
        <w:tc>
          <w:tcPr>
            <w:tcW w:w="2700" w:type="dxa"/>
            <w:tcBorders>
              <w:bottom w:val="single" w:sz="4" w:space="0" w:color="auto"/>
            </w:tcBorders>
          </w:tcPr>
          <w:p w14:paraId="2E471189" w14:textId="77777777" w:rsidR="00972D1D" w:rsidRPr="00972D1D" w:rsidRDefault="008529C8" w:rsidP="00972D1D">
            <w:pPr>
              <w:rPr>
                <w:rFonts w:ascii="Arial" w:hAnsi="Arial" w:cs="Arial"/>
                <w:sz w:val="22"/>
                <w:szCs w:val="22"/>
              </w:rPr>
            </w:pPr>
            <w:r>
              <w:rPr>
                <w:rFonts w:ascii="Arial" w:hAnsi="Arial" w:cs="Arial"/>
                <w:sz w:val="22"/>
                <w:szCs w:val="22"/>
              </w:rPr>
              <w:t>N/A</w:t>
            </w:r>
          </w:p>
        </w:tc>
      </w:tr>
    </w:tbl>
    <w:p w14:paraId="663A9165" w14:textId="77777777" w:rsidR="00972D1D" w:rsidRPr="00972D1D" w:rsidRDefault="00972D1D" w:rsidP="00972D1D">
      <w:pPr>
        <w:rPr>
          <w:rFonts w:ascii="Arial" w:hAnsi="Arial" w:cs="Arial"/>
          <w:sz w:val="22"/>
          <w:szCs w:val="22"/>
        </w:rPr>
      </w:pPr>
    </w:p>
    <w:p w14:paraId="6FE8BD02" w14:textId="77777777" w:rsidR="00972D1D" w:rsidRPr="00972D1D" w:rsidRDefault="00972D1D" w:rsidP="00972D1D">
      <w:pPr>
        <w:rPr>
          <w:rFonts w:ascii="Arial" w:hAnsi="Arial" w:cs="Arial"/>
          <w:sz w:val="22"/>
          <w:szCs w:val="22"/>
        </w:rPr>
      </w:pPr>
    </w:p>
    <w:p w14:paraId="4EA7F674" w14:textId="77777777" w:rsidR="00972D1D" w:rsidRDefault="00972D1D" w:rsidP="00262B41">
      <w:pPr>
        <w:ind w:left="590"/>
        <w:rPr>
          <w:rFonts w:ascii="Arial" w:hAnsi="Arial" w:cs="Arial"/>
          <w:sz w:val="22"/>
          <w:szCs w:val="22"/>
        </w:rPr>
      </w:pPr>
      <w:r w:rsidRPr="00972D1D">
        <w:rPr>
          <w:rFonts w:ascii="Arial" w:hAnsi="Arial" w:cs="Arial"/>
          <w:sz w:val="22"/>
          <w:szCs w:val="22"/>
        </w:rPr>
        <w:t>THIS CONTRACT No.</w:t>
      </w:r>
      <w:r w:rsidRPr="00972D1D">
        <w:rPr>
          <w:rFonts w:ascii="Arial" w:hAnsi="Arial" w:cs="Arial"/>
          <w:sz w:val="22"/>
          <w:szCs w:val="22"/>
        </w:rPr>
        <w:tab/>
      </w:r>
      <w:r w:rsidR="0070677A">
        <w:rPr>
          <w:rFonts w:ascii="Arial" w:hAnsi="Arial" w:cs="Arial"/>
          <w:sz w:val="22"/>
          <w:szCs w:val="22"/>
        </w:rPr>
        <w:fldChar w:fldCharType="begin">
          <w:ffData>
            <w:name w:val="ContractNumber"/>
            <w:enabled/>
            <w:calcOnExit w:val="0"/>
            <w:textInput/>
          </w:ffData>
        </w:fldChar>
      </w:r>
      <w:bookmarkStart w:id="2" w:name="ContractNumber"/>
      <w:r w:rsidR="0070677A">
        <w:rPr>
          <w:rFonts w:ascii="Arial" w:hAnsi="Arial" w:cs="Arial"/>
          <w:sz w:val="22"/>
          <w:szCs w:val="22"/>
        </w:rPr>
        <w:instrText xml:space="preserve"> FORMTEXT </w:instrText>
      </w:r>
      <w:r w:rsidR="0070677A">
        <w:rPr>
          <w:rFonts w:ascii="Arial" w:hAnsi="Arial" w:cs="Arial"/>
          <w:sz w:val="22"/>
          <w:szCs w:val="22"/>
        </w:rPr>
      </w:r>
      <w:r w:rsidR="0070677A">
        <w:rPr>
          <w:rFonts w:ascii="Arial" w:hAnsi="Arial" w:cs="Arial"/>
          <w:sz w:val="22"/>
          <w:szCs w:val="22"/>
        </w:rPr>
        <w:fldChar w:fldCharType="separate"/>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sz w:val="22"/>
          <w:szCs w:val="22"/>
        </w:rPr>
        <w:fldChar w:fldCharType="end"/>
      </w:r>
      <w:bookmarkEnd w:id="2"/>
      <w:r w:rsidRPr="00972D1D">
        <w:rPr>
          <w:rFonts w:ascii="Arial" w:hAnsi="Arial" w:cs="Arial"/>
          <w:sz w:val="22"/>
          <w:szCs w:val="22"/>
        </w:rPr>
        <w:t xml:space="preserve"> is entered into by KING COUNTY (the “County”), and </w:t>
      </w:r>
      <w:r w:rsidR="0070677A">
        <w:rPr>
          <w:rFonts w:ascii="Arial" w:hAnsi="Arial" w:cs="Arial"/>
          <w:sz w:val="22"/>
          <w:szCs w:val="22"/>
        </w:rPr>
        <w:fldChar w:fldCharType="begin">
          <w:ffData>
            <w:name w:val="Agency2"/>
            <w:enabled/>
            <w:calcOnExit w:val="0"/>
            <w:textInput/>
          </w:ffData>
        </w:fldChar>
      </w:r>
      <w:bookmarkStart w:id="3" w:name="Agency2"/>
      <w:r w:rsidR="0070677A">
        <w:rPr>
          <w:rFonts w:ascii="Arial" w:hAnsi="Arial" w:cs="Arial"/>
          <w:sz w:val="22"/>
          <w:szCs w:val="22"/>
        </w:rPr>
        <w:instrText xml:space="preserve"> FORMTEXT </w:instrText>
      </w:r>
      <w:r w:rsidR="0070677A">
        <w:rPr>
          <w:rFonts w:ascii="Arial" w:hAnsi="Arial" w:cs="Arial"/>
          <w:sz w:val="22"/>
          <w:szCs w:val="22"/>
        </w:rPr>
      </w:r>
      <w:r w:rsidR="0070677A">
        <w:rPr>
          <w:rFonts w:ascii="Arial" w:hAnsi="Arial" w:cs="Arial"/>
          <w:sz w:val="22"/>
          <w:szCs w:val="22"/>
        </w:rPr>
        <w:fldChar w:fldCharType="separate"/>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sz w:val="22"/>
          <w:szCs w:val="22"/>
        </w:rPr>
        <w:fldChar w:fldCharType="end"/>
      </w:r>
      <w:bookmarkEnd w:id="3"/>
      <w:r w:rsidRPr="00972D1D">
        <w:rPr>
          <w:rFonts w:ascii="Arial" w:hAnsi="Arial" w:cs="Arial"/>
          <w:sz w:val="22"/>
          <w:szCs w:val="22"/>
        </w:rPr>
        <w:t xml:space="preserve"> (the “Contractor”) whose address is </w:t>
      </w:r>
      <w:r w:rsidR="0070677A">
        <w:rPr>
          <w:rFonts w:ascii="Arial" w:hAnsi="Arial" w:cs="Arial"/>
          <w:sz w:val="22"/>
          <w:szCs w:val="22"/>
        </w:rPr>
        <w:fldChar w:fldCharType="begin">
          <w:ffData>
            <w:name w:val="Address"/>
            <w:enabled/>
            <w:calcOnExit w:val="0"/>
            <w:textInput/>
          </w:ffData>
        </w:fldChar>
      </w:r>
      <w:bookmarkStart w:id="4" w:name="Address"/>
      <w:r w:rsidR="0070677A">
        <w:rPr>
          <w:rFonts w:ascii="Arial" w:hAnsi="Arial" w:cs="Arial"/>
          <w:sz w:val="22"/>
          <w:szCs w:val="22"/>
        </w:rPr>
        <w:instrText xml:space="preserve"> FORMTEXT </w:instrText>
      </w:r>
      <w:r w:rsidR="0070677A">
        <w:rPr>
          <w:rFonts w:ascii="Arial" w:hAnsi="Arial" w:cs="Arial"/>
          <w:sz w:val="22"/>
          <w:szCs w:val="22"/>
        </w:rPr>
      </w:r>
      <w:r w:rsidR="0070677A">
        <w:rPr>
          <w:rFonts w:ascii="Arial" w:hAnsi="Arial" w:cs="Arial"/>
          <w:sz w:val="22"/>
          <w:szCs w:val="22"/>
        </w:rPr>
        <w:fldChar w:fldCharType="separate"/>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sz w:val="22"/>
          <w:szCs w:val="22"/>
        </w:rPr>
        <w:fldChar w:fldCharType="end"/>
      </w:r>
      <w:bookmarkEnd w:id="4"/>
      <w:r w:rsidRPr="00972D1D">
        <w:rPr>
          <w:rFonts w:ascii="Arial" w:hAnsi="Arial" w:cs="Arial"/>
          <w:sz w:val="22"/>
          <w:szCs w:val="22"/>
        </w:rPr>
        <w:t>.</w:t>
      </w:r>
    </w:p>
    <w:p w14:paraId="1CA69C61" w14:textId="77777777" w:rsidR="00691520" w:rsidRPr="00972D1D" w:rsidRDefault="00691520" w:rsidP="00262B41">
      <w:pPr>
        <w:ind w:left="590"/>
        <w:rPr>
          <w:rFonts w:ascii="Arial" w:hAnsi="Arial" w:cs="Arial"/>
          <w:sz w:val="22"/>
          <w:szCs w:val="22"/>
        </w:rPr>
      </w:pPr>
    </w:p>
    <w:tbl>
      <w:tblPr>
        <w:tblW w:w="9320" w:type="dxa"/>
        <w:jc w:val="center"/>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40"/>
        <w:gridCol w:w="2880"/>
        <w:gridCol w:w="3200"/>
      </w:tblGrid>
      <w:tr w:rsidR="00205550" w:rsidRPr="00AB3ADB" w14:paraId="2546ED6D" w14:textId="77777777" w:rsidTr="00E81A62">
        <w:trPr>
          <w:jc w:val="center"/>
        </w:trPr>
        <w:tc>
          <w:tcPr>
            <w:tcW w:w="3240" w:type="dxa"/>
          </w:tcPr>
          <w:p w14:paraId="3EC9FFB8" w14:textId="77777777" w:rsidR="00205550" w:rsidRPr="00AB3ADB" w:rsidRDefault="00205550" w:rsidP="00E81A62">
            <w:pPr>
              <w:rPr>
                <w:rFonts w:ascii="Arial" w:hAnsi="Arial" w:cs="Arial"/>
                <w:sz w:val="22"/>
                <w:szCs w:val="22"/>
              </w:rPr>
            </w:pPr>
            <w:r w:rsidRPr="00AB3ADB">
              <w:rPr>
                <w:rFonts w:ascii="Arial" w:hAnsi="Arial" w:cs="Arial"/>
                <w:sz w:val="22"/>
                <w:szCs w:val="22"/>
              </w:rPr>
              <w:t>FUNDING SOURCES</w:t>
            </w:r>
          </w:p>
        </w:tc>
        <w:tc>
          <w:tcPr>
            <w:tcW w:w="2880" w:type="dxa"/>
          </w:tcPr>
          <w:p w14:paraId="6663FE72" w14:textId="77777777" w:rsidR="00205550" w:rsidRPr="00AB3ADB" w:rsidRDefault="00205550" w:rsidP="00E81A62">
            <w:pPr>
              <w:rPr>
                <w:rFonts w:ascii="Arial" w:hAnsi="Arial" w:cs="Arial"/>
                <w:sz w:val="22"/>
                <w:szCs w:val="22"/>
              </w:rPr>
            </w:pPr>
            <w:r w:rsidRPr="00AB3ADB">
              <w:rPr>
                <w:rFonts w:ascii="Arial" w:hAnsi="Arial" w:cs="Arial"/>
                <w:sz w:val="22"/>
                <w:szCs w:val="22"/>
              </w:rPr>
              <w:t>FUNDING LEVELS</w:t>
            </w:r>
          </w:p>
        </w:tc>
        <w:tc>
          <w:tcPr>
            <w:tcW w:w="3200" w:type="dxa"/>
          </w:tcPr>
          <w:p w14:paraId="25255BFE" w14:textId="77777777" w:rsidR="00205550" w:rsidRPr="00AB3ADB" w:rsidRDefault="00205550" w:rsidP="00E81A62">
            <w:pPr>
              <w:rPr>
                <w:rFonts w:ascii="Arial" w:hAnsi="Arial" w:cs="Arial"/>
                <w:sz w:val="22"/>
                <w:szCs w:val="22"/>
              </w:rPr>
            </w:pPr>
            <w:r w:rsidRPr="00AB3ADB">
              <w:rPr>
                <w:rFonts w:ascii="Arial" w:hAnsi="Arial" w:cs="Arial"/>
                <w:sz w:val="22"/>
                <w:szCs w:val="22"/>
              </w:rPr>
              <w:t>EFFECTIVE DATES</w:t>
            </w:r>
          </w:p>
        </w:tc>
      </w:tr>
      <w:tr w:rsidR="009E6E75" w:rsidRPr="00A61383" w14:paraId="7D9D1CCF" w14:textId="77777777" w:rsidTr="009E6E75">
        <w:trPr>
          <w:jc w:val="center"/>
        </w:trPr>
        <w:tc>
          <w:tcPr>
            <w:tcW w:w="3240" w:type="dxa"/>
            <w:tcBorders>
              <w:top w:val="single" w:sz="2" w:space="0" w:color="auto"/>
              <w:left w:val="single" w:sz="2" w:space="0" w:color="auto"/>
              <w:bottom w:val="single" w:sz="2" w:space="0" w:color="auto"/>
              <w:right w:val="single" w:sz="2" w:space="0" w:color="auto"/>
            </w:tcBorders>
          </w:tcPr>
          <w:p w14:paraId="2D0F3362" w14:textId="77777777" w:rsidR="009E6E75" w:rsidRPr="009E6E75" w:rsidRDefault="009E6E75" w:rsidP="00897862">
            <w:pPr>
              <w:rPr>
                <w:rFonts w:ascii="Arial" w:hAnsi="Arial" w:cs="Arial"/>
                <w:sz w:val="22"/>
                <w:szCs w:val="22"/>
              </w:rPr>
            </w:pPr>
            <w:r w:rsidRPr="009E6E75">
              <w:rPr>
                <w:rFonts w:ascii="Arial" w:hAnsi="Arial" w:cs="Arial"/>
                <w:sz w:val="22"/>
                <w:szCs w:val="22"/>
              </w:rPr>
              <w:t>COUNTY</w:t>
            </w:r>
          </w:p>
        </w:tc>
        <w:tc>
          <w:tcPr>
            <w:tcW w:w="2880" w:type="dxa"/>
            <w:tcBorders>
              <w:top w:val="single" w:sz="2" w:space="0" w:color="auto"/>
              <w:left w:val="single" w:sz="2" w:space="0" w:color="auto"/>
              <w:bottom w:val="single" w:sz="2" w:space="0" w:color="auto"/>
              <w:right w:val="single" w:sz="2" w:space="0" w:color="auto"/>
            </w:tcBorders>
          </w:tcPr>
          <w:p w14:paraId="3B3306B3" w14:textId="77777777" w:rsidR="009E6E75" w:rsidRPr="009E6E75" w:rsidRDefault="009E6E75" w:rsidP="00897862">
            <w:pPr>
              <w:rPr>
                <w:rFonts w:ascii="Arial" w:hAnsi="Arial" w:cs="Arial"/>
                <w:sz w:val="22"/>
                <w:szCs w:val="22"/>
              </w:rPr>
            </w:pPr>
            <w:r w:rsidRPr="009E6E75">
              <w:rPr>
                <w:rFonts w:ascii="Arial" w:hAnsi="Arial" w:cs="Arial"/>
                <w:sz w:val="22"/>
                <w:szCs w:val="22"/>
              </w:rPr>
              <w:t>Per published reimbursement schedule</w:t>
            </w:r>
          </w:p>
        </w:tc>
        <w:tc>
          <w:tcPr>
            <w:tcW w:w="3200" w:type="dxa"/>
            <w:tcBorders>
              <w:top w:val="single" w:sz="2" w:space="0" w:color="auto"/>
              <w:left w:val="single" w:sz="2" w:space="0" w:color="auto"/>
              <w:bottom w:val="single" w:sz="2" w:space="0" w:color="auto"/>
              <w:right w:val="single" w:sz="2" w:space="0" w:color="auto"/>
            </w:tcBorders>
          </w:tcPr>
          <w:p w14:paraId="2F94E189" w14:textId="77777777" w:rsidR="009E6E75" w:rsidRPr="009E6E75" w:rsidRDefault="009E6E75" w:rsidP="009E6E75">
            <w:pPr>
              <w:rPr>
                <w:rFonts w:ascii="Arial" w:hAnsi="Arial" w:cs="Arial"/>
                <w:sz w:val="22"/>
                <w:szCs w:val="22"/>
              </w:rPr>
            </w:pPr>
            <w:r w:rsidRPr="009E6E75">
              <w:rPr>
                <w:rFonts w:ascii="Arial" w:hAnsi="Arial" w:cs="Arial"/>
                <w:sz w:val="22"/>
                <w:szCs w:val="22"/>
              </w:rPr>
              <w:t>7/01/1</w:t>
            </w:r>
            <w:r>
              <w:rPr>
                <w:rFonts w:ascii="Arial" w:hAnsi="Arial" w:cs="Arial"/>
                <w:sz w:val="22"/>
                <w:szCs w:val="22"/>
              </w:rPr>
              <w:t>9</w:t>
            </w:r>
            <w:r w:rsidRPr="009E6E75">
              <w:rPr>
                <w:rFonts w:ascii="Arial" w:hAnsi="Arial" w:cs="Arial"/>
                <w:sz w:val="22"/>
                <w:szCs w:val="22"/>
              </w:rPr>
              <w:t xml:space="preserve"> – 6/30/</w:t>
            </w:r>
            <w:r>
              <w:rPr>
                <w:rFonts w:ascii="Arial" w:hAnsi="Arial" w:cs="Arial"/>
                <w:sz w:val="22"/>
                <w:szCs w:val="22"/>
              </w:rPr>
              <w:t>20</w:t>
            </w:r>
          </w:p>
        </w:tc>
      </w:tr>
      <w:tr w:rsidR="009E6E75" w:rsidRPr="00A61383" w14:paraId="3156418B" w14:textId="77777777" w:rsidTr="009E6E75">
        <w:trPr>
          <w:jc w:val="center"/>
        </w:trPr>
        <w:tc>
          <w:tcPr>
            <w:tcW w:w="3240" w:type="dxa"/>
            <w:tcBorders>
              <w:top w:val="single" w:sz="2" w:space="0" w:color="auto"/>
              <w:left w:val="single" w:sz="2" w:space="0" w:color="auto"/>
              <w:bottom w:val="single" w:sz="2" w:space="0" w:color="auto"/>
              <w:right w:val="single" w:sz="2" w:space="0" w:color="auto"/>
            </w:tcBorders>
          </w:tcPr>
          <w:p w14:paraId="0F671B73" w14:textId="77777777" w:rsidR="009E6E75" w:rsidRPr="009E6E75" w:rsidRDefault="009E6E75" w:rsidP="00897862">
            <w:pPr>
              <w:rPr>
                <w:rFonts w:ascii="Arial" w:hAnsi="Arial" w:cs="Arial"/>
                <w:sz w:val="22"/>
                <w:szCs w:val="22"/>
              </w:rPr>
            </w:pPr>
            <w:r w:rsidRPr="009E6E75">
              <w:rPr>
                <w:rFonts w:ascii="Arial" w:hAnsi="Arial" w:cs="Arial"/>
                <w:sz w:val="22"/>
                <w:szCs w:val="22"/>
              </w:rPr>
              <w:t>FEDERAL</w:t>
            </w:r>
          </w:p>
          <w:p w14:paraId="0194D423" w14:textId="77777777" w:rsidR="009E6E75" w:rsidRPr="009E6E75" w:rsidRDefault="009E6E75" w:rsidP="00897862">
            <w:pPr>
              <w:rPr>
                <w:rFonts w:ascii="Arial" w:hAnsi="Arial" w:cs="Arial"/>
                <w:sz w:val="22"/>
                <w:szCs w:val="22"/>
              </w:rPr>
            </w:pPr>
            <w:r w:rsidRPr="009E6E75">
              <w:rPr>
                <w:rFonts w:ascii="Arial" w:hAnsi="Arial" w:cs="Arial"/>
                <w:sz w:val="22"/>
                <w:szCs w:val="22"/>
              </w:rPr>
              <w:t>Federal Catalogue No.</w:t>
            </w:r>
          </w:p>
        </w:tc>
        <w:tc>
          <w:tcPr>
            <w:tcW w:w="2880" w:type="dxa"/>
            <w:tcBorders>
              <w:top w:val="single" w:sz="2" w:space="0" w:color="auto"/>
              <w:left w:val="single" w:sz="2" w:space="0" w:color="auto"/>
              <w:bottom w:val="single" w:sz="2" w:space="0" w:color="auto"/>
              <w:right w:val="single" w:sz="2" w:space="0" w:color="auto"/>
            </w:tcBorders>
          </w:tcPr>
          <w:p w14:paraId="459AEF86" w14:textId="77777777" w:rsidR="009E6E75" w:rsidRPr="009E6E75" w:rsidRDefault="009E6E75" w:rsidP="00897862">
            <w:pPr>
              <w:rPr>
                <w:rFonts w:ascii="Arial" w:hAnsi="Arial" w:cs="Arial"/>
                <w:sz w:val="22"/>
                <w:szCs w:val="22"/>
              </w:rPr>
            </w:pPr>
            <w:r w:rsidRPr="009E6E75">
              <w:rPr>
                <w:rFonts w:ascii="Arial" w:hAnsi="Arial" w:cs="Arial"/>
                <w:sz w:val="22"/>
                <w:szCs w:val="22"/>
              </w:rPr>
              <w:t>Per published reimbursement schedule</w:t>
            </w:r>
          </w:p>
        </w:tc>
        <w:tc>
          <w:tcPr>
            <w:tcW w:w="3200" w:type="dxa"/>
            <w:tcBorders>
              <w:top w:val="single" w:sz="2" w:space="0" w:color="auto"/>
              <w:left w:val="single" w:sz="2" w:space="0" w:color="auto"/>
              <w:bottom w:val="single" w:sz="2" w:space="0" w:color="auto"/>
              <w:right w:val="single" w:sz="2" w:space="0" w:color="auto"/>
            </w:tcBorders>
          </w:tcPr>
          <w:p w14:paraId="63E3B2FB" w14:textId="77777777" w:rsidR="009E6E75" w:rsidRPr="009E6E75" w:rsidRDefault="009E6E75" w:rsidP="009E6E75">
            <w:pPr>
              <w:rPr>
                <w:rFonts w:ascii="Arial" w:hAnsi="Arial" w:cs="Arial"/>
                <w:sz w:val="22"/>
                <w:szCs w:val="22"/>
              </w:rPr>
            </w:pPr>
            <w:r w:rsidRPr="009E6E75">
              <w:rPr>
                <w:rFonts w:ascii="Arial" w:hAnsi="Arial" w:cs="Arial"/>
                <w:sz w:val="22"/>
                <w:szCs w:val="22"/>
              </w:rPr>
              <w:t>7/01/1</w:t>
            </w:r>
            <w:r>
              <w:rPr>
                <w:rFonts w:ascii="Arial" w:hAnsi="Arial" w:cs="Arial"/>
                <w:sz w:val="22"/>
                <w:szCs w:val="22"/>
              </w:rPr>
              <w:t>9</w:t>
            </w:r>
            <w:r w:rsidRPr="009E6E75">
              <w:rPr>
                <w:rFonts w:ascii="Arial" w:hAnsi="Arial" w:cs="Arial"/>
                <w:sz w:val="22"/>
                <w:szCs w:val="22"/>
              </w:rPr>
              <w:t xml:space="preserve"> – 6/30/</w:t>
            </w:r>
            <w:r>
              <w:rPr>
                <w:rFonts w:ascii="Arial" w:hAnsi="Arial" w:cs="Arial"/>
                <w:sz w:val="22"/>
                <w:szCs w:val="22"/>
              </w:rPr>
              <w:t>20</w:t>
            </w:r>
          </w:p>
        </w:tc>
      </w:tr>
      <w:tr w:rsidR="009E6E75" w:rsidRPr="00A61383" w14:paraId="7F5BCCBD" w14:textId="77777777" w:rsidTr="009E6E75">
        <w:trPr>
          <w:jc w:val="center"/>
        </w:trPr>
        <w:tc>
          <w:tcPr>
            <w:tcW w:w="3240" w:type="dxa"/>
            <w:tcBorders>
              <w:top w:val="single" w:sz="2" w:space="0" w:color="auto"/>
              <w:left w:val="single" w:sz="2" w:space="0" w:color="auto"/>
              <w:bottom w:val="single" w:sz="2" w:space="0" w:color="auto"/>
              <w:right w:val="single" w:sz="2" w:space="0" w:color="auto"/>
            </w:tcBorders>
          </w:tcPr>
          <w:p w14:paraId="551D3CB9" w14:textId="77777777" w:rsidR="009E6E75" w:rsidRPr="009E6E75" w:rsidRDefault="009E6E75" w:rsidP="00897862">
            <w:pPr>
              <w:rPr>
                <w:rFonts w:ascii="Arial" w:hAnsi="Arial" w:cs="Arial"/>
                <w:sz w:val="22"/>
                <w:szCs w:val="22"/>
              </w:rPr>
            </w:pPr>
            <w:r w:rsidRPr="009E6E75">
              <w:rPr>
                <w:rFonts w:ascii="Arial" w:hAnsi="Arial" w:cs="Arial"/>
                <w:sz w:val="22"/>
                <w:szCs w:val="22"/>
              </w:rPr>
              <w:t>STATE</w:t>
            </w:r>
          </w:p>
        </w:tc>
        <w:tc>
          <w:tcPr>
            <w:tcW w:w="2880" w:type="dxa"/>
            <w:tcBorders>
              <w:top w:val="single" w:sz="2" w:space="0" w:color="auto"/>
              <w:left w:val="single" w:sz="2" w:space="0" w:color="auto"/>
              <w:bottom w:val="single" w:sz="2" w:space="0" w:color="auto"/>
              <w:right w:val="single" w:sz="2" w:space="0" w:color="auto"/>
            </w:tcBorders>
          </w:tcPr>
          <w:p w14:paraId="5DAF6D22" w14:textId="77777777" w:rsidR="009E6E75" w:rsidRPr="009E6E75" w:rsidRDefault="009E6E75" w:rsidP="00897862">
            <w:pPr>
              <w:rPr>
                <w:rFonts w:ascii="Arial" w:hAnsi="Arial" w:cs="Arial"/>
                <w:sz w:val="22"/>
                <w:szCs w:val="22"/>
              </w:rPr>
            </w:pPr>
            <w:r w:rsidRPr="009E6E75">
              <w:rPr>
                <w:rFonts w:ascii="Arial" w:hAnsi="Arial" w:cs="Arial"/>
                <w:sz w:val="22"/>
                <w:szCs w:val="22"/>
              </w:rPr>
              <w:t>Per published reimbursement schedule</w:t>
            </w:r>
          </w:p>
        </w:tc>
        <w:tc>
          <w:tcPr>
            <w:tcW w:w="3200" w:type="dxa"/>
            <w:tcBorders>
              <w:top w:val="single" w:sz="2" w:space="0" w:color="auto"/>
              <w:left w:val="single" w:sz="2" w:space="0" w:color="auto"/>
              <w:bottom w:val="single" w:sz="2" w:space="0" w:color="auto"/>
              <w:right w:val="single" w:sz="2" w:space="0" w:color="auto"/>
            </w:tcBorders>
          </w:tcPr>
          <w:p w14:paraId="2DFA88B8" w14:textId="77777777" w:rsidR="009E6E75" w:rsidRPr="009E6E75" w:rsidRDefault="009E6E75" w:rsidP="009E6E75">
            <w:pPr>
              <w:rPr>
                <w:rFonts w:ascii="Arial" w:hAnsi="Arial" w:cs="Arial"/>
                <w:sz w:val="22"/>
                <w:szCs w:val="22"/>
              </w:rPr>
            </w:pPr>
            <w:r w:rsidRPr="009E6E75">
              <w:rPr>
                <w:rFonts w:ascii="Arial" w:hAnsi="Arial" w:cs="Arial"/>
                <w:sz w:val="22"/>
                <w:szCs w:val="22"/>
              </w:rPr>
              <w:t>7/01/1</w:t>
            </w:r>
            <w:r>
              <w:rPr>
                <w:rFonts w:ascii="Arial" w:hAnsi="Arial" w:cs="Arial"/>
                <w:sz w:val="22"/>
                <w:szCs w:val="22"/>
              </w:rPr>
              <w:t>9</w:t>
            </w:r>
            <w:r w:rsidRPr="009E6E75">
              <w:rPr>
                <w:rFonts w:ascii="Arial" w:hAnsi="Arial" w:cs="Arial"/>
                <w:sz w:val="22"/>
                <w:szCs w:val="22"/>
              </w:rPr>
              <w:t xml:space="preserve"> – 6/30/</w:t>
            </w:r>
            <w:r>
              <w:rPr>
                <w:rFonts w:ascii="Arial" w:hAnsi="Arial" w:cs="Arial"/>
                <w:sz w:val="22"/>
                <w:szCs w:val="22"/>
              </w:rPr>
              <w:t>20</w:t>
            </w:r>
          </w:p>
        </w:tc>
      </w:tr>
      <w:tr w:rsidR="009E6E75" w:rsidRPr="00A61383" w14:paraId="23A90D54" w14:textId="77777777" w:rsidTr="009E6E75">
        <w:trPr>
          <w:jc w:val="center"/>
        </w:trPr>
        <w:tc>
          <w:tcPr>
            <w:tcW w:w="3240" w:type="dxa"/>
            <w:tcBorders>
              <w:top w:val="single" w:sz="2" w:space="0" w:color="auto"/>
              <w:left w:val="single" w:sz="2" w:space="0" w:color="auto"/>
              <w:bottom w:val="single" w:sz="2" w:space="0" w:color="auto"/>
              <w:right w:val="single" w:sz="2" w:space="0" w:color="auto"/>
            </w:tcBorders>
          </w:tcPr>
          <w:p w14:paraId="7FCA5CF3" w14:textId="77777777" w:rsidR="009E6E75" w:rsidRPr="009E6E75" w:rsidRDefault="009E6E75" w:rsidP="00897862">
            <w:pPr>
              <w:rPr>
                <w:rFonts w:ascii="Arial" w:hAnsi="Arial" w:cs="Arial"/>
                <w:sz w:val="22"/>
                <w:szCs w:val="22"/>
              </w:rPr>
            </w:pPr>
            <w:r w:rsidRPr="009E6E75">
              <w:rPr>
                <w:rFonts w:ascii="Arial" w:hAnsi="Arial" w:cs="Arial"/>
                <w:sz w:val="22"/>
                <w:szCs w:val="22"/>
              </w:rPr>
              <w:t>STATE – DVR</w:t>
            </w:r>
          </w:p>
        </w:tc>
        <w:tc>
          <w:tcPr>
            <w:tcW w:w="2880" w:type="dxa"/>
            <w:tcBorders>
              <w:top w:val="single" w:sz="2" w:space="0" w:color="auto"/>
              <w:left w:val="single" w:sz="2" w:space="0" w:color="auto"/>
              <w:bottom w:val="single" w:sz="2" w:space="0" w:color="auto"/>
              <w:right w:val="single" w:sz="2" w:space="0" w:color="auto"/>
            </w:tcBorders>
          </w:tcPr>
          <w:p w14:paraId="115CE4DE" w14:textId="77777777" w:rsidR="009E6E75" w:rsidRPr="009E6E75" w:rsidRDefault="009E6E75" w:rsidP="00897862">
            <w:pPr>
              <w:rPr>
                <w:rFonts w:ascii="Arial" w:hAnsi="Arial" w:cs="Arial"/>
                <w:sz w:val="22"/>
                <w:szCs w:val="22"/>
              </w:rPr>
            </w:pPr>
            <w:r w:rsidRPr="009E6E75">
              <w:rPr>
                <w:rFonts w:ascii="Arial" w:hAnsi="Arial" w:cs="Arial"/>
                <w:sz w:val="22"/>
                <w:szCs w:val="22"/>
              </w:rPr>
              <w:t>Per published reimbursement schedule</w:t>
            </w:r>
          </w:p>
        </w:tc>
        <w:tc>
          <w:tcPr>
            <w:tcW w:w="3200" w:type="dxa"/>
            <w:tcBorders>
              <w:top w:val="single" w:sz="2" w:space="0" w:color="auto"/>
              <w:left w:val="single" w:sz="2" w:space="0" w:color="auto"/>
              <w:bottom w:val="single" w:sz="2" w:space="0" w:color="auto"/>
              <w:right w:val="single" w:sz="2" w:space="0" w:color="auto"/>
            </w:tcBorders>
          </w:tcPr>
          <w:p w14:paraId="33C4E59A" w14:textId="77777777" w:rsidR="009E6E75" w:rsidRPr="009E6E75" w:rsidRDefault="009E6E75" w:rsidP="009E6E75">
            <w:pPr>
              <w:rPr>
                <w:rFonts w:ascii="Arial" w:hAnsi="Arial" w:cs="Arial"/>
                <w:sz w:val="22"/>
                <w:szCs w:val="22"/>
              </w:rPr>
            </w:pPr>
            <w:r w:rsidRPr="009E6E75">
              <w:rPr>
                <w:rFonts w:ascii="Arial" w:hAnsi="Arial" w:cs="Arial"/>
                <w:sz w:val="22"/>
                <w:szCs w:val="22"/>
              </w:rPr>
              <w:t>7/01/1</w:t>
            </w:r>
            <w:r>
              <w:rPr>
                <w:rFonts w:ascii="Arial" w:hAnsi="Arial" w:cs="Arial"/>
                <w:sz w:val="22"/>
                <w:szCs w:val="22"/>
              </w:rPr>
              <w:t>9</w:t>
            </w:r>
            <w:r w:rsidRPr="009E6E75">
              <w:rPr>
                <w:rFonts w:ascii="Arial" w:hAnsi="Arial" w:cs="Arial"/>
                <w:sz w:val="22"/>
                <w:szCs w:val="22"/>
              </w:rPr>
              <w:t xml:space="preserve"> – 6/30/</w:t>
            </w:r>
            <w:r>
              <w:rPr>
                <w:rFonts w:ascii="Arial" w:hAnsi="Arial" w:cs="Arial"/>
                <w:sz w:val="22"/>
                <w:szCs w:val="22"/>
              </w:rPr>
              <w:t>20</w:t>
            </w:r>
          </w:p>
        </w:tc>
      </w:tr>
      <w:tr w:rsidR="009E6E75" w:rsidRPr="00A61383" w14:paraId="56054AD2" w14:textId="77777777" w:rsidTr="009E6E75">
        <w:trPr>
          <w:jc w:val="center"/>
        </w:trPr>
        <w:tc>
          <w:tcPr>
            <w:tcW w:w="3240" w:type="dxa"/>
            <w:tcBorders>
              <w:top w:val="single" w:sz="2" w:space="0" w:color="auto"/>
              <w:left w:val="single" w:sz="2" w:space="0" w:color="auto"/>
              <w:bottom w:val="single" w:sz="2" w:space="0" w:color="auto"/>
              <w:right w:val="single" w:sz="2" w:space="0" w:color="auto"/>
            </w:tcBorders>
          </w:tcPr>
          <w:p w14:paraId="277114D3" w14:textId="77777777" w:rsidR="009E6E75" w:rsidRPr="009E6E75" w:rsidRDefault="009E6E75" w:rsidP="00897862">
            <w:pPr>
              <w:rPr>
                <w:rFonts w:ascii="Arial" w:hAnsi="Arial" w:cs="Arial"/>
                <w:sz w:val="22"/>
                <w:szCs w:val="22"/>
              </w:rPr>
            </w:pPr>
            <w:r w:rsidRPr="009E6E75">
              <w:rPr>
                <w:rFonts w:ascii="Arial" w:hAnsi="Arial" w:cs="Arial"/>
                <w:sz w:val="22"/>
                <w:szCs w:val="22"/>
              </w:rPr>
              <w:t>TOTAL</w:t>
            </w:r>
          </w:p>
        </w:tc>
        <w:tc>
          <w:tcPr>
            <w:tcW w:w="2880" w:type="dxa"/>
            <w:tcBorders>
              <w:top w:val="single" w:sz="2" w:space="0" w:color="auto"/>
              <w:left w:val="single" w:sz="2" w:space="0" w:color="auto"/>
              <w:bottom w:val="single" w:sz="2" w:space="0" w:color="auto"/>
              <w:right w:val="single" w:sz="2" w:space="0" w:color="auto"/>
            </w:tcBorders>
          </w:tcPr>
          <w:p w14:paraId="3838BD2B" w14:textId="77777777" w:rsidR="009E6E75" w:rsidRPr="009E6E75" w:rsidRDefault="009E6E75" w:rsidP="00897862">
            <w:pPr>
              <w:rPr>
                <w:rFonts w:ascii="Arial" w:hAnsi="Arial" w:cs="Arial"/>
                <w:sz w:val="22"/>
                <w:szCs w:val="22"/>
              </w:rPr>
            </w:pPr>
            <w:r w:rsidRPr="009E6E75">
              <w:rPr>
                <w:rFonts w:ascii="Arial" w:hAnsi="Arial" w:cs="Arial"/>
                <w:sz w:val="22"/>
                <w:szCs w:val="22"/>
              </w:rPr>
              <w:t>Per published reimbursement schedule</w:t>
            </w:r>
          </w:p>
        </w:tc>
        <w:tc>
          <w:tcPr>
            <w:tcW w:w="3200" w:type="dxa"/>
            <w:tcBorders>
              <w:top w:val="single" w:sz="2" w:space="0" w:color="auto"/>
              <w:left w:val="single" w:sz="2" w:space="0" w:color="auto"/>
              <w:bottom w:val="single" w:sz="2" w:space="0" w:color="auto"/>
              <w:right w:val="single" w:sz="2" w:space="0" w:color="auto"/>
            </w:tcBorders>
          </w:tcPr>
          <w:p w14:paraId="73BDDE47" w14:textId="77777777" w:rsidR="009E6E75" w:rsidRPr="009E6E75" w:rsidRDefault="009E6E75" w:rsidP="009E6E75">
            <w:pPr>
              <w:rPr>
                <w:rFonts w:ascii="Arial" w:hAnsi="Arial" w:cs="Arial"/>
                <w:sz w:val="22"/>
                <w:szCs w:val="22"/>
              </w:rPr>
            </w:pPr>
            <w:r w:rsidRPr="009E6E75">
              <w:rPr>
                <w:rFonts w:ascii="Arial" w:hAnsi="Arial" w:cs="Arial"/>
                <w:sz w:val="22"/>
                <w:szCs w:val="22"/>
              </w:rPr>
              <w:t>7/01/1</w:t>
            </w:r>
            <w:r>
              <w:rPr>
                <w:rFonts w:ascii="Arial" w:hAnsi="Arial" w:cs="Arial"/>
                <w:sz w:val="22"/>
                <w:szCs w:val="22"/>
              </w:rPr>
              <w:t>9</w:t>
            </w:r>
            <w:r w:rsidRPr="009E6E75">
              <w:rPr>
                <w:rFonts w:ascii="Arial" w:hAnsi="Arial" w:cs="Arial"/>
                <w:sz w:val="22"/>
                <w:szCs w:val="22"/>
              </w:rPr>
              <w:t xml:space="preserve"> – 6/30/</w:t>
            </w:r>
            <w:r>
              <w:rPr>
                <w:rFonts w:ascii="Arial" w:hAnsi="Arial" w:cs="Arial"/>
                <w:sz w:val="22"/>
                <w:szCs w:val="22"/>
              </w:rPr>
              <w:t>20</w:t>
            </w:r>
          </w:p>
        </w:tc>
      </w:tr>
    </w:tbl>
    <w:p w14:paraId="24142C0A" w14:textId="77777777" w:rsidR="00972D1D" w:rsidRPr="00972D1D" w:rsidRDefault="00972D1D" w:rsidP="00691520">
      <w:pPr>
        <w:jc w:val="center"/>
        <w:rPr>
          <w:rFonts w:ascii="Arial" w:hAnsi="Arial" w:cs="Arial"/>
          <w:sz w:val="22"/>
          <w:szCs w:val="22"/>
        </w:rPr>
      </w:pPr>
    </w:p>
    <w:p w14:paraId="34EA35A1" w14:textId="77777777" w:rsidR="00B471ED" w:rsidRDefault="00B471ED" w:rsidP="00A443B4">
      <w:pPr>
        <w:pStyle w:val="Level1ArialRegular"/>
        <w:numPr>
          <w:ilvl w:val="0"/>
          <w:numId w:val="0"/>
        </w:numPr>
        <w:ind w:left="590"/>
      </w:pPr>
      <w:r>
        <w:rPr>
          <w:rFonts w:hAnsi="Arial"/>
        </w:rPr>
        <w:t>WHEREAS, the County has been advised that the foregoing are the current funding sources, funding levels and effective dates, and</w:t>
      </w:r>
    </w:p>
    <w:p w14:paraId="18182B98" w14:textId="77777777" w:rsidR="00B471ED" w:rsidRDefault="00B471ED" w:rsidP="00A443B4">
      <w:pPr>
        <w:pStyle w:val="Level1ArialRegular"/>
        <w:numPr>
          <w:ilvl w:val="0"/>
          <w:numId w:val="0"/>
        </w:numPr>
        <w:ind w:left="590"/>
      </w:pPr>
      <w:r>
        <w:rPr>
          <w:rFonts w:hAnsi="Arial"/>
        </w:rPr>
        <w:t>WHEREAS, the County desires to have certain services performed by the Contractor as described in this Contract,</w:t>
      </w:r>
    </w:p>
    <w:p w14:paraId="724D3258" w14:textId="77777777" w:rsidR="00B471ED" w:rsidRDefault="00B471ED" w:rsidP="00A443B4">
      <w:pPr>
        <w:pStyle w:val="Level1ArialRegular"/>
        <w:numPr>
          <w:ilvl w:val="0"/>
          <w:numId w:val="0"/>
        </w:numPr>
        <w:ind w:left="590"/>
      </w:pPr>
      <w:r>
        <w:rPr>
          <w:rFonts w:hAnsi="Arial"/>
        </w:rPr>
        <w:t>NOW THEREFORE, in consideration of payments, covenants, and agreements hereinafter mentioned, to be made and performed by the parties hereto, the parties mutually agree as follows:</w:t>
      </w:r>
    </w:p>
    <w:p w14:paraId="169148CA" w14:textId="77777777" w:rsidR="00B471ED" w:rsidRPr="006541D3" w:rsidRDefault="00B471ED" w:rsidP="00A443B4">
      <w:pPr>
        <w:pStyle w:val="Level1ArialRegular"/>
        <w:numPr>
          <w:ilvl w:val="0"/>
          <w:numId w:val="3"/>
        </w:numPr>
        <w:tabs>
          <w:tab w:val="clear" w:pos="576"/>
        </w:tabs>
        <w:rPr>
          <w:b/>
        </w:rPr>
      </w:pPr>
      <w:r w:rsidRPr="006541D3">
        <w:rPr>
          <w:b/>
        </w:rPr>
        <w:t xml:space="preserve"> </w:t>
      </w:r>
      <w:r w:rsidRPr="006541D3">
        <w:rPr>
          <w:b/>
          <w:u w:val="single"/>
        </w:rPr>
        <w:t>Incorporation of Exhibits</w:t>
      </w:r>
    </w:p>
    <w:p w14:paraId="5EA239BC" w14:textId="77777777" w:rsidR="00B471ED" w:rsidRDefault="00B471ED" w:rsidP="00A443B4">
      <w:pPr>
        <w:pStyle w:val="Level1ArialRegular-def3"/>
        <w:numPr>
          <w:ilvl w:val="0"/>
          <w:numId w:val="0"/>
        </w:numPr>
        <w:ind w:left="590"/>
        <w:rPr>
          <w:rFonts w:hAnsi="Arial"/>
        </w:rPr>
      </w:pPr>
      <w:r>
        <w:rPr>
          <w:rFonts w:hAnsi="Arial"/>
        </w:rPr>
        <w:t xml:space="preserve">The Contractor shall provide services and comply with the requirements set forth in the following attached exhibits, which are incorporated herein by reference: </w:t>
      </w:r>
    </w:p>
    <w:p w14:paraId="108DBEA9" w14:textId="77777777" w:rsidR="00691520" w:rsidRDefault="00691520" w:rsidP="00691520">
      <w:pPr>
        <w:pStyle w:val="Level1ArialRegular-def3"/>
        <w:numPr>
          <w:ilvl w:val="0"/>
          <w:numId w:val="0"/>
        </w:numPr>
        <w:spacing w:before="0" w:after="0"/>
        <w:ind w:left="590"/>
        <w:jc w:val="both"/>
        <w:rPr>
          <w:rFonts w:hAnsi="Arial"/>
        </w:rPr>
      </w:pPr>
    </w:p>
    <w:tbl>
      <w:tblPr>
        <w:tblW w:w="8730" w:type="dxa"/>
        <w:tblInd w:w="1098" w:type="dxa"/>
        <w:tblLayout w:type="fixed"/>
        <w:tblLook w:val="0000" w:firstRow="0" w:lastRow="0" w:firstColumn="0" w:lastColumn="0" w:noHBand="0" w:noVBand="0"/>
      </w:tblPr>
      <w:tblGrid>
        <w:gridCol w:w="5400"/>
        <w:gridCol w:w="3330"/>
      </w:tblGrid>
      <w:tr w:rsidR="00972D1D" w:rsidRPr="00972D1D" w14:paraId="6000F4D0" w14:textId="77777777" w:rsidTr="001B1160">
        <w:trPr>
          <w:trHeight w:val="288"/>
        </w:trPr>
        <w:tc>
          <w:tcPr>
            <w:tcW w:w="5400" w:type="dxa"/>
          </w:tcPr>
          <w:p w14:paraId="28D8194F" w14:textId="77777777" w:rsidR="00972D1D" w:rsidRPr="00972D1D" w:rsidRDefault="00972D1D" w:rsidP="00E81A62">
            <w:pPr>
              <w:rPr>
                <w:rFonts w:ascii="Arial" w:hAnsi="Arial" w:cs="Arial"/>
                <w:sz w:val="22"/>
                <w:szCs w:val="22"/>
              </w:rPr>
            </w:pPr>
            <w:r w:rsidRPr="00972D1D">
              <w:rPr>
                <w:rFonts w:ascii="Arial" w:hAnsi="Arial" w:cs="Arial"/>
                <w:sz w:val="22"/>
                <w:szCs w:val="22"/>
              </w:rPr>
              <w:t>Certificates of Insurance/Endorsements</w:t>
            </w:r>
          </w:p>
        </w:tc>
        <w:tc>
          <w:tcPr>
            <w:tcW w:w="3330" w:type="dxa"/>
          </w:tcPr>
          <w:p w14:paraId="054FC338" w14:textId="77777777" w:rsidR="00972D1D" w:rsidRPr="00972D1D" w:rsidRDefault="00972D1D" w:rsidP="001B1160">
            <w:pPr>
              <w:ind w:left="-42"/>
              <w:rPr>
                <w:rFonts w:ascii="Arial" w:hAnsi="Arial" w:cs="Arial"/>
                <w:sz w:val="22"/>
                <w:szCs w:val="22"/>
              </w:rPr>
            </w:pPr>
            <w:r w:rsidRPr="00972D1D">
              <w:rPr>
                <w:rFonts w:ascii="Arial" w:hAnsi="Arial" w:cs="Arial"/>
                <w:sz w:val="22"/>
                <w:szCs w:val="22"/>
              </w:rPr>
              <w:t>Attached hereto as Exhibit I</w:t>
            </w:r>
          </w:p>
        </w:tc>
      </w:tr>
      <w:tr w:rsidR="00ED56A1" w:rsidRPr="00972D1D" w14:paraId="27B505ED" w14:textId="77777777" w:rsidTr="001B1160">
        <w:trPr>
          <w:trHeight w:val="288"/>
        </w:trPr>
        <w:tc>
          <w:tcPr>
            <w:tcW w:w="5400" w:type="dxa"/>
          </w:tcPr>
          <w:p w14:paraId="1FBCB59E" w14:textId="77777777" w:rsidR="00ED56A1" w:rsidRPr="00972D1D" w:rsidRDefault="00ED56A1" w:rsidP="00E81A62">
            <w:pPr>
              <w:rPr>
                <w:rFonts w:ascii="Arial" w:hAnsi="Arial" w:cs="Arial"/>
                <w:sz w:val="22"/>
                <w:szCs w:val="22"/>
              </w:rPr>
            </w:pPr>
            <w:r>
              <w:rPr>
                <w:rFonts w:ascii="Arial" w:hAnsi="Arial" w:cs="Arial"/>
                <w:sz w:val="22"/>
                <w:szCs w:val="22"/>
              </w:rPr>
              <w:t>General Requirements</w:t>
            </w:r>
          </w:p>
        </w:tc>
        <w:tc>
          <w:tcPr>
            <w:tcW w:w="3330" w:type="dxa"/>
          </w:tcPr>
          <w:p w14:paraId="25903103" w14:textId="77777777" w:rsidR="00ED56A1" w:rsidRPr="00972D1D" w:rsidRDefault="00ED56A1" w:rsidP="001B1160">
            <w:pPr>
              <w:ind w:left="-42"/>
              <w:rPr>
                <w:rFonts w:ascii="Arial" w:hAnsi="Arial" w:cs="Arial"/>
                <w:sz w:val="22"/>
                <w:szCs w:val="22"/>
              </w:rPr>
            </w:pPr>
            <w:r>
              <w:rPr>
                <w:rFonts w:ascii="Arial" w:hAnsi="Arial" w:cs="Arial"/>
                <w:sz w:val="22"/>
                <w:szCs w:val="22"/>
              </w:rPr>
              <w:t>Attached hereto as Exhibit II</w:t>
            </w:r>
          </w:p>
        </w:tc>
      </w:tr>
      <w:tr w:rsidR="00ED56A1" w:rsidRPr="00972D1D" w14:paraId="2F8B071C" w14:textId="77777777" w:rsidTr="001B1160">
        <w:trPr>
          <w:trHeight w:val="288"/>
        </w:trPr>
        <w:tc>
          <w:tcPr>
            <w:tcW w:w="5400" w:type="dxa"/>
          </w:tcPr>
          <w:p w14:paraId="66B113A9" w14:textId="01D41F36" w:rsidR="00ED56A1" w:rsidRDefault="005C45FA" w:rsidP="00E81A62">
            <w:pPr>
              <w:rPr>
                <w:rFonts w:ascii="Arial" w:hAnsi="Arial" w:cs="Arial"/>
                <w:sz w:val="22"/>
                <w:szCs w:val="22"/>
              </w:rPr>
            </w:pPr>
            <w:r>
              <w:rPr>
                <w:rFonts w:ascii="Arial" w:hAnsi="Arial" w:cs="Arial"/>
                <w:sz w:val="22"/>
                <w:szCs w:val="22"/>
              </w:rPr>
              <w:t>Community Inclusion Services</w:t>
            </w:r>
          </w:p>
        </w:tc>
        <w:tc>
          <w:tcPr>
            <w:tcW w:w="3330" w:type="dxa"/>
          </w:tcPr>
          <w:p w14:paraId="324C2DEF" w14:textId="77777777" w:rsidR="00ED56A1" w:rsidRDefault="005C45FA" w:rsidP="001B1160">
            <w:pPr>
              <w:ind w:left="-42"/>
              <w:rPr>
                <w:rFonts w:ascii="Arial" w:hAnsi="Arial" w:cs="Arial"/>
                <w:sz w:val="22"/>
                <w:szCs w:val="22"/>
              </w:rPr>
            </w:pPr>
            <w:r>
              <w:rPr>
                <w:rFonts w:ascii="Arial" w:hAnsi="Arial" w:cs="Arial"/>
                <w:sz w:val="22"/>
                <w:szCs w:val="22"/>
              </w:rPr>
              <w:t>Attached hereto as Exhibit III</w:t>
            </w:r>
          </w:p>
        </w:tc>
      </w:tr>
      <w:tr w:rsidR="0014164E" w:rsidRPr="00972D1D" w14:paraId="7395873F" w14:textId="77777777" w:rsidTr="001B1160">
        <w:trPr>
          <w:trHeight w:val="288"/>
        </w:trPr>
        <w:tc>
          <w:tcPr>
            <w:tcW w:w="5400" w:type="dxa"/>
          </w:tcPr>
          <w:p w14:paraId="039C9C7C" w14:textId="77777777" w:rsidR="0014164E" w:rsidRDefault="0014164E" w:rsidP="00E81A62">
            <w:pPr>
              <w:rPr>
                <w:rFonts w:ascii="Arial" w:hAnsi="Arial" w:cs="Arial"/>
                <w:sz w:val="22"/>
                <w:szCs w:val="22"/>
              </w:rPr>
            </w:pPr>
            <w:r>
              <w:rPr>
                <w:rFonts w:ascii="Arial" w:hAnsi="Arial" w:cs="Arial"/>
                <w:sz w:val="22"/>
                <w:szCs w:val="22"/>
              </w:rPr>
              <w:t>Performance Outcomes</w:t>
            </w:r>
          </w:p>
        </w:tc>
        <w:tc>
          <w:tcPr>
            <w:tcW w:w="3330" w:type="dxa"/>
          </w:tcPr>
          <w:p w14:paraId="2A2BF653" w14:textId="77777777" w:rsidR="0014164E" w:rsidRDefault="0014164E" w:rsidP="0014164E">
            <w:pPr>
              <w:ind w:left="-42" w:right="-93"/>
              <w:rPr>
                <w:rFonts w:ascii="Arial" w:hAnsi="Arial" w:cs="Arial"/>
                <w:sz w:val="22"/>
                <w:szCs w:val="22"/>
              </w:rPr>
            </w:pPr>
            <w:r>
              <w:rPr>
                <w:rFonts w:ascii="Arial" w:hAnsi="Arial" w:cs="Arial"/>
                <w:sz w:val="22"/>
                <w:szCs w:val="22"/>
              </w:rPr>
              <w:t>Attached hereto as Attachment A</w:t>
            </w:r>
          </w:p>
        </w:tc>
      </w:tr>
      <w:tr w:rsidR="0014164E" w:rsidRPr="00972D1D" w14:paraId="406FEAD3" w14:textId="77777777" w:rsidTr="00E81A62">
        <w:trPr>
          <w:trHeight w:val="288"/>
        </w:trPr>
        <w:tc>
          <w:tcPr>
            <w:tcW w:w="5400" w:type="dxa"/>
            <w:tcBorders>
              <w:bottom w:val="single" w:sz="4" w:space="0" w:color="auto"/>
            </w:tcBorders>
          </w:tcPr>
          <w:p w14:paraId="4A726576" w14:textId="77777777" w:rsidR="0014164E" w:rsidRDefault="0014164E" w:rsidP="00E81A62">
            <w:pPr>
              <w:rPr>
                <w:rFonts w:ascii="Arial" w:hAnsi="Arial" w:cs="Arial"/>
                <w:sz w:val="22"/>
                <w:szCs w:val="22"/>
              </w:rPr>
            </w:pPr>
            <w:r>
              <w:rPr>
                <w:rFonts w:ascii="Arial" w:hAnsi="Arial" w:cs="Arial"/>
                <w:sz w:val="22"/>
                <w:szCs w:val="22"/>
              </w:rPr>
              <w:t>Business Associate Agreement</w:t>
            </w:r>
          </w:p>
        </w:tc>
        <w:tc>
          <w:tcPr>
            <w:tcW w:w="3330" w:type="dxa"/>
          </w:tcPr>
          <w:p w14:paraId="21AB3729" w14:textId="77777777" w:rsidR="0014164E" w:rsidRDefault="0014164E" w:rsidP="0014164E">
            <w:pPr>
              <w:ind w:left="-42" w:right="-93"/>
              <w:rPr>
                <w:rFonts w:ascii="Arial" w:hAnsi="Arial" w:cs="Arial"/>
                <w:sz w:val="22"/>
                <w:szCs w:val="22"/>
              </w:rPr>
            </w:pPr>
            <w:r>
              <w:rPr>
                <w:rFonts w:ascii="Arial" w:hAnsi="Arial" w:cs="Arial"/>
                <w:sz w:val="22"/>
                <w:szCs w:val="22"/>
              </w:rPr>
              <w:t>Attached hereto as Attachment B</w:t>
            </w:r>
          </w:p>
        </w:tc>
      </w:tr>
    </w:tbl>
    <w:p w14:paraId="5FA71D3D" w14:textId="77777777" w:rsidR="00B471ED" w:rsidRPr="006541D3" w:rsidRDefault="00B471ED" w:rsidP="00691520">
      <w:pPr>
        <w:pStyle w:val="Level1ArialRegular"/>
        <w:keepNext/>
        <w:numPr>
          <w:ilvl w:val="0"/>
          <w:numId w:val="3"/>
        </w:numPr>
        <w:rPr>
          <w:rFonts w:hAnsi="Arial"/>
          <w:b/>
        </w:rPr>
      </w:pPr>
      <w:r w:rsidRPr="006541D3">
        <w:rPr>
          <w:rFonts w:hAnsi="Arial"/>
          <w:b/>
          <w:u w:val="single"/>
        </w:rPr>
        <w:lastRenderedPageBreak/>
        <w:t>Term and Termination</w:t>
      </w:r>
    </w:p>
    <w:p w14:paraId="2919A3EC" w14:textId="77777777" w:rsidR="00B471ED" w:rsidRPr="00A170A0" w:rsidRDefault="00B471ED" w:rsidP="00CF35F5">
      <w:pPr>
        <w:pStyle w:val="Level2ArialRegular-def4"/>
        <w:numPr>
          <w:ilvl w:val="1"/>
          <w:numId w:val="6"/>
        </w:numPr>
      </w:pPr>
      <w:r w:rsidRPr="00A170A0">
        <w:t xml:space="preserve">This Contract shall commence </w:t>
      </w:r>
      <w:bookmarkStart w:id="5" w:name="Text14"/>
      <w:r w:rsidR="006C75D9" w:rsidRPr="00A170A0">
        <w:t>on</w:t>
      </w:r>
      <w:bookmarkEnd w:id="5"/>
      <w:r w:rsidR="00205550">
        <w:t xml:space="preserve"> </w:t>
      </w:r>
      <w:r w:rsidR="00BC5EE0">
        <w:rPr>
          <w:rFonts w:hAnsi="Arial" w:cs="Arial"/>
        </w:rPr>
        <w:t>July 1, 2019</w:t>
      </w:r>
      <w:r w:rsidR="00BC5EE0" w:rsidRPr="00A170A0">
        <w:t xml:space="preserve">, </w:t>
      </w:r>
      <w:r w:rsidRPr="00A170A0">
        <w:t xml:space="preserve">and shall terminate </w:t>
      </w:r>
      <w:r w:rsidR="006C75D9" w:rsidRPr="00A170A0">
        <w:t>on</w:t>
      </w:r>
      <w:r w:rsidR="00205550">
        <w:t xml:space="preserve"> </w:t>
      </w:r>
      <w:r w:rsidR="00BC5EE0">
        <w:rPr>
          <w:rFonts w:hAnsi="Arial" w:cs="Arial"/>
        </w:rPr>
        <w:t>June 30, 2021</w:t>
      </w:r>
      <w:r w:rsidR="00BC5EE0" w:rsidRPr="00A170A0">
        <w:t xml:space="preserve">, </w:t>
      </w:r>
      <w:r w:rsidRPr="00A170A0">
        <w:t>unless extended or terminated earlier, pursuant to the terms and conditions of the Contract.</w:t>
      </w:r>
    </w:p>
    <w:p w14:paraId="57B26AC0" w14:textId="77777777" w:rsidR="00B471ED" w:rsidRDefault="00B471ED" w:rsidP="00E32BE4">
      <w:pPr>
        <w:pStyle w:val="Level2ArialRegular-def4"/>
      </w:pPr>
      <w:r>
        <w:t xml:space="preserve">This Contract may be terminated by the County or the Contractor without cause, in whole or in part, </w:t>
      </w:r>
      <w:r w:rsidR="00EA3AE6">
        <w:t>at any time during the term</w:t>
      </w:r>
      <w:r>
        <w:t xml:space="preserve"> specified in Subsection II.A. above, by providing the other party 30 days advance written notice of the termination. </w:t>
      </w:r>
      <w:r w:rsidRPr="00E32BE4">
        <w:t xml:space="preserve">The Contract may be suspended by the County without cause, in whole or in part, </w:t>
      </w:r>
      <w:r w:rsidR="00EA3AE6">
        <w:t xml:space="preserve">at any time during the term </w:t>
      </w:r>
      <w:r w:rsidRPr="00E32BE4">
        <w:t xml:space="preserve">specified in Subsection II.A. above, by providing the </w:t>
      </w:r>
      <w:r w:rsidR="00B445D6">
        <w:t>Contractor</w:t>
      </w:r>
      <w:r w:rsidRPr="00E32BE4">
        <w:t xml:space="preserve"> 30 days advance w</w:t>
      </w:r>
      <w:r>
        <w:t xml:space="preserve">ritten notice of the </w:t>
      </w:r>
      <w:r w:rsidRPr="00E32BE4">
        <w:t>suspension.</w:t>
      </w:r>
    </w:p>
    <w:p w14:paraId="72B635AB" w14:textId="77777777" w:rsidR="00B471ED" w:rsidRDefault="00B471ED">
      <w:pPr>
        <w:pStyle w:val="Level2ArialRegular"/>
        <w:numPr>
          <w:ilvl w:val="1"/>
          <w:numId w:val="4"/>
        </w:numPr>
      </w:pPr>
      <w:r>
        <w:t xml:space="preserve">The County may terminate or suspend this Contract, in whole or in part, upon </w:t>
      </w:r>
      <w:r w:rsidR="00D90BFC">
        <w:t>seven days</w:t>
      </w:r>
      <w:r>
        <w:t xml:space="preserve"> advance written notice in the event: (1) the Contractor materially breaches any duty, obligation, or service required pursuant to this Contract, or (2) the duties, obligations, or services required herein become impossible, illegal, or not feasible. If the Contract is terminated by the County pursuant to this Subsection II.C. (1), the Contractor shall be liable for damages, including any additional costs of procurement of similar services from another source.</w:t>
      </w:r>
    </w:p>
    <w:p w14:paraId="5335CCDE" w14:textId="77777777" w:rsidR="00B471ED" w:rsidRDefault="00B471ED">
      <w:pPr>
        <w:pStyle w:val="Level2ArialRegular-def4"/>
        <w:numPr>
          <w:ilvl w:val="1"/>
          <w:numId w:val="0"/>
        </w:numPr>
        <w:ind w:left="1180"/>
      </w:pPr>
      <w:r>
        <w:t>If the termination results from acts or omissions of the Contractor, including but not limited to misappropriation, nonperformance of required services, or fiscal mismanagement, the Contractor shall return to the County immediately any funds, misappropriated or unexpended, which have been paid to the Contractor by the County.</w:t>
      </w:r>
    </w:p>
    <w:p w14:paraId="52014247" w14:textId="77777777" w:rsidR="00B471ED" w:rsidRDefault="00B471ED">
      <w:pPr>
        <w:pStyle w:val="Level2ArialRegular"/>
        <w:numPr>
          <w:ilvl w:val="1"/>
          <w:numId w:val="4"/>
        </w:numPr>
      </w:pPr>
      <w:r>
        <w:t>If County or other expected or actual funding is withdrawn, reduced, or limited in any way prior to the termination date set forth above in Subsection II.A., the County may, upon written notification to the Contractor, terminate or suspend this Contract in whole or in part.</w:t>
      </w:r>
    </w:p>
    <w:p w14:paraId="155891A3" w14:textId="77777777" w:rsidR="00B471ED" w:rsidRDefault="00B471ED">
      <w:pPr>
        <w:pStyle w:val="Level2ArialRegular-def4"/>
        <w:numPr>
          <w:ilvl w:val="1"/>
          <w:numId w:val="0"/>
        </w:numPr>
        <w:ind w:left="1180"/>
      </w:pPr>
      <w:r>
        <w:t>If the Contract is terminated or suspended as provided in this Section</w:t>
      </w:r>
      <w:r w:rsidR="00C54103">
        <w:t>: (1)</w:t>
      </w:r>
      <w:r>
        <w:t xml:space="preserve"> the County will be liable only for payment in accordance with the terms of this Contract for services rendered prior to the effective date of termination or suspension; and (2) the Contractor shall be released from any obligation to provide such further services pursuant to the Contract as are affected by the termination or suspension.</w:t>
      </w:r>
    </w:p>
    <w:p w14:paraId="01D7C6A7" w14:textId="77777777" w:rsidR="00B93779" w:rsidRDefault="00B471ED" w:rsidP="00B93779">
      <w:pPr>
        <w:pStyle w:val="Level2ArialRegular-def4"/>
        <w:numPr>
          <w:ilvl w:val="1"/>
          <w:numId w:val="0"/>
        </w:numPr>
        <w:ind w:left="1180"/>
      </w:pPr>
      <w:r>
        <w:t xml:space="preserve">Funding or obligation under this Contract beyond the current appropriation year is conditional upon appropriation by the County Council </w:t>
      </w:r>
      <w:r w:rsidR="00B93779">
        <w:t xml:space="preserve">and/or other identified funding source(s) </w:t>
      </w:r>
      <w:r>
        <w:t>of sufficient funds to support the activities described in the Contract. Should such appropriation not be approved, this Contract will terminate at the close of the current appropriation year.</w:t>
      </w:r>
      <w:r w:rsidR="00B93779">
        <w:t xml:space="preserve">  The current funding sources associated with this Contract are specified on page 1.</w:t>
      </w:r>
    </w:p>
    <w:p w14:paraId="4DEC9D21" w14:textId="77777777" w:rsidR="00B471ED" w:rsidRDefault="00B471ED" w:rsidP="006603B0">
      <w:pPr>
        <w:pStyle w:val="Level2ArialRegular-def4"/>
        <w:numPr>
          <w:ilvl w:val="0"/>
          <w:numId w:val="0"/>
        </w:numPr>
        <w:ind w:left="1180"/>
      </w:pPr>
      <w:r>
        <w:t xml:space="preserve">If the Contract is suspended as provided in this </w:t>
      </w:r>
      <w:r w:rsidR="00D90BFC">
        <w:t>Section,</w:t>
      </w:r>
      <w:r>
        <w:t xml:space="preserve"> the County may provide written authorization to resume activities.</w:t>
      </w:r>
    </w:p>
    <w:p w14:paraId="0954D821" w14:textId="77777777" w:rsidR="00B471ED" w:rsidRDefault="00B471ED">
      <w:pPr>
        <w:pStyle w:val="Level2ArialRegular"/>
        <w:numPr>
          <w:ilvl w:val="1"/>
          <w:numId w:val="4"/>
        </w:numPr>
      </w:pPr>
      <w:r>
        <w:rPr>
          <w:rFonts w:hAnsi="Arial"/>
        </w:rPr>
        <w:t>Nothing herein shall limit, waive, or extinguish any right or remedy provided by this Contract or law that either party may have in the event that the obligations, terms, and conditions set forth in this Contract are breached by the other party.</w:t>
      </w:r>
    </w:p>
    <w:p w14:paraId="16F42C01" w14:textId="77777777" w:rsidR="00B471ED" w:rsidRPr="006541D3" w:rsidRDefault="00B471ED">
      <w:pPr>
        <w:pStyle w:val="Level1ArialRegular"/>
        <w:numPr>
          <w:ilvl w:val="0"/>
          <w:numId w:val="3"/>
        </w:numPr>
        <w:rPr>
          <w:b/>
        </w:rPr>
      </w:pPr>
      <w:r w:rsidRPr="006541D3">
        <w:rPr>
          <w:b/>
        </w:rPr>
        <w:t xml:space="preserve"> </w:t>
      </w:r>
      <w:r w:rsidRPr="006541D3">
        <w:rPr>
          <w:b/>
          <w:u w:val="single"/>
        </w:rPr>
        <w:t>Compensation and Method of Payment</w:t>
      </w:r>
    </w:p>
    <w:p w14:paraId="3048D6D0" w14:textId="77777777" w:rsidR="00A170A0" w:rsidRDefault="00B471ED" w:rsidP="003C082E">
      <w:pPr>
        <w:pStyle w:val="Level2ArialRegular-def4"/>
        <w:numPr>
          <w:ilvl w:val="1"/>
          <w:numId w:val="14"/>
        </w:numPr>
      </w:pPr>
      <w:r>
        <w:t>The County shall reimburse the Contractor for satisfactory completion of the services and requirements specified in this Contract</w:t>
      </w:r>
      <w:r w:rsidR="00A170A0">
        <w:t xml:space="preserve"> and its attached exhibit</w:t>
      </w:r>
      <w:r w:rsidR="00576C82">
        <w:t>(</w:t>
      </w:r>
      <w:r w:rsidR="00A170A0">
        <w:t>s</w:t>
      </w:r>
      <w:r w:rsidR="00576C82">
        <w:t>).</w:t>
      </w:r>
    </w:p>
    <w:p w14:paraId="7565C918" w14:textId="77777777" w:rsidR="00B471ED" w:rsidRDefault="00B471ED" w:rsidP="00A170A0">
      <w:pPr>
        <w:pStyle w:val="Level2ArialRegular-def4"/>
      </w:pPr>
      <w:r w:rsidRPr="00A170A0">
        <w:rPr>
          <w:rFonts w:hAnsi="Arial"/>
        </w:rPr>
        <w:t xml:space="preserve">The Contractor shall submit an invoice and all accompanying reports as specified in the attached </w:t>
      </w:r>
      <w:r w:rsidR="00576C82">
        <w:rPr>
          <w:rFonts w:hAnsi="Arial"/>
        </w:rPr>
        <w:t>e</w:t>
      </w:r>
      <w:r w:rsidR="00D32729">
        <w:rPr>
          <w:rFonts w:hAnsi="Arial"/>
        </w:rPr>
        <w:t>xhibit(s)</w:t>
      </w:r>
      <w:r w:rsidR="00D32729" w:rsidRPr="00AB3ADB">
        <w:t>, including its final invoice and all outstanding reports.</w:t>
      </w:r>
      <w:r w:rsidR="00691520" w:rsidRPr="00A170A0">
        <w:rPr>
          <w:rFonts w:hAnsi="Arial"/>
        </w:rPr>
        <w:t xml:space="preserve"> </w:t>
      </w:r>
      <w:r w:rsidRPr="00A170A0">
        <w:rPr>
          <w:rFonts w:hAnsi="Arial"/>
        </w:rPr>
        <w:t xml:space="preserve">The County shall </w:t>
      </w:r>
      <w:r w:rsidR="00D32729">
        <w:rPr>
          <w:rFonts w:hAnsi="Arial"/>
        </w:rPr>
        <w:lastRenderedPageBreak/>
        <w:t>initiate authorization</w:t>
      </w:r>
      <w:r w:rsidRPr="00A170A0">
        <w:rPr>
          <w:rFonts w:hAnsi="Arial"/>
        </w:rPr>
        <w:t xml:space="preserve"> </w:t>
      </w:r>
      <w:r w:rsidR="00D32729">
        <w:rPr>
          <w:rFonts w:hAnsi="Arial"/>
        </w:rPr>
        <w:t xml:space="preserve">for </w:t>
      </w:r>
      <w:r w:rsidRPr="00A170A0">
        <w:rPr>
          <w:rFonts w:hAnsi="Arial"/>
        </w:rPr>
        <w:t>payment to the Contractor not more than 30 days after a complete and accurate invoice is received</w:t>
      </w:r>
      <w:r w:rsidRPr="00A170A0">
        <w:rPr>
          <w:rFonts w:ascii="Times New Roman"/>
        </w:rPr>
        <w:t>.</w:t>
      </w:r>
    </w:p>
    <w:p w14:paraId="5CE08E42" w14:textId="77777777" w:rsidR="00B471ED" w:rsidRDefault="00B471ED">
      <w:pPr>
        <w:pStyle w:val="Level2ArialRegular"/>
        <w:numPr>
          <w:ilvl w:val="1"/>
          <w:numId w:val="4"/>
        </w:numPr>
      </w:pPr>
      <w:r>
        <w:rPr>
          <w:rFonts w:hAnsi="Arial"/>
        </w:rPr>
        <w:t xml:space="preserve">The Contractor shall submit its final invoice and all outstanding reports </w:t>
      </w:r>
      <w:r w:rsidR="00576C82">
        <w:rPr>
          <w:rFonts w:hAnsi="Arial"/>
        </w:rPr>
        <w:t>as specified in this contract and its attached exhibit(s)</w:t>
      </w:r>
      <w:r>
        <w:rPr>
          <w:rFonts w:hAnsi="Arial"/>
        </w:rPr>
        <w:t>.</w:t>
      </w:r>
      <w:r w:rsidR="00691520">
        <w:rPr>
          <w:rFonts w:hAnsi="Arial"/>
        </w:rPr>
        <w:t xml:space="preserve"> </w:t>
      </w:r>
      <w:r>
        <w:rPr>
          <w:rFonts w:hAnsi="Arial"/>
        </w:rPr>
        <w:t xml:space="preserve">If the Contractor’s final invoice and reports are not submitted </w:t>
      </w:r>
      <w:r w:rsidR="00576C82">
        <w:rPr>
          <w:rFonts w:hAnsi="Arial"/>
        </w:rPr>
        <w:t>as specified in this contract and its attached exhibit(s)</w:t>
      </w:r>
      <w:r>
        <w:rPr>
          <w:rFonts w:hAnsi="Arial"/>
        </w:rPr>
        <w:t>, the County will be relieved of all liability for payment to the Contractor of the amounts set forth in said invoice or any subsequent invoice.</w:t>
      </w:r>
    </w:p>
    <w:p w14:paraId="2DBE7396" w14:textId="77777777" w:rsidR="00B471ED" w:rsidRPr="006541D3" w:rsidRDefault="00B471ED">
      <w:pPr>
        <w:pStyle w:val="Level1ArialRegular"/>
        <w:numPr>
          <w:ilvl w:val="0"/>
          <w:numId w:val="3"/>
        </w:numPr>
        <w:rPr>
          <w:b/>
        </w:rPr>
      </w:pPr>
      <w:r w:rsidRPr="006541D3">
        <w:rPr>
          <w:b/>
          <w:u w:val="single"/>
        </w:rPr>
        <w:t>Internal Control and Accounting System</w:t>
      </w:r>
    </w:p>
    <w:p w14:paraId="7E6513C3" w14:textId="77777777" w:rsidR="00B471ED" w:rsidRDefault="00B471ED">
      <w:pPr>
        <w:pStyle w:val="Level1ArialRegular-def4"/>
        <w:numPr>
          <w:ilvl w:val="0"/>
          <w:numId w:val="0"/>
        </w:numPr>
        <w:ind w:left="590"/>
      </w:pPr>
      <w:r>
        <w:t>The Contractor shall establish and maintain a system of accounting and internal controls which complies with generally accepted accounting principles promulgated by the Financial Accounting Standards Board (FASB), the Governmental Accounting Standards Board (GASB), or both as is applicable to the Contractor</w:t>
      </w:r>
      <w:r>
        <w:t>’</w:t>
      </w:r>
      <w:r>
        <w:t>s form of incorporation.</w:t>
      </w:r>
    </w:p>
    <w:p w14:paraId="06B40A9E" w14:textId="77777777" w:rsidR="00B471ED" w:rsidRPr="00FF04E0" w:rsidRDefault="00B471ED" w:rsidP="006541D3">
      <w:pPr>
        <w:pStyle w:val="Level1ArialRegular"/>
        <w:keepNext/>
        <w:numPr>
          <w:ilvl w:val="0"/>
          <w:numId w:val="3"/>
        </w:numPr>
        <w:rPr>
          <w:b/>
          <w:u w:val="single"/>
        </w:rPr>
      </w:pPr>
      <w:r w:rsidRPr="00FF04E0">
        <w:rPr>
          <w:b/>
          <w:u w:val="single"/>
        </w:rPr>
        <w:t>Debarment and Suspension Certification</w:t>
      </w:r>
    </w:p>
    <w:p w14:paraId="4407FCBB" w14:textId="77777777" w:rsidR="00B471ED" w:rsidRPr="00FF04E0" w:rsidRDefault="00B471ED" w:rsidP="00FF04E0">
      <w:pPr>
        <w:pStyle w:val="Level1ArialRegular-def4"/>
        <w:numPr>
          <w:ilvl w:val="0"/>
          <w:numId w:val="0"/>
        </w:numPr>
        <w:ind w:left="590"/>
      </w:pPr>
      <w:r w:rsidRPr="00FF04E0">
        <w:t>Entities that are debarred, suspended, or proposed for debarment by the U.S. Government are excluded from receiving federal funds and contracting with the County. The Contractor, by signature to this Contract, certifies that the Contractor is not presently debarred, suspended, or proposed for debarment by any Federal department or agency. The Contractor also agrees that it will not enter into a subcontract with a contractor that is debarred, suspended, or proposed for debarment. The Contractor agrees to notify King County in the event it, or a subcontractor, is debarred, suspended, or proposed for debarment by any Federal department or agency.</w:t>
      </w:r>
      <w:r w:rsidR="00081302">
        <w:t xml:space="preserve">  Debarment status may be verified at</w:t>
      </w:r>
      <w:r w:rsidR="00081302" w:rsidRPr="00081302">
        <w:t xml:space="preserve"> </w:t>
      </w:r>
      <w:hyperlink r:id="rId9" w:history="1">
        <w:r w:rsidR="00081302" w:rsidRPr="00081302">
          <w:rPr>
            <w:rStyle w:val="Hyperlink"/>
          </w:rPr>
          <w:t>https://www.sam.gov/</w:t>
        </w:r>
      </w:hyperlink>
      <w:r w:rsidR="00081302">
        <w:t>.</w:t>
      </w:r>
    </w:p>
    <w:p w14:paraId="017767A8" w14:textId="77777777" w:rsidR="00B471ED" w:rsidRPr="006541D3" w:rsidRDefault="00B471ED">
      <w:pPr>
        <w:pStyle w:val="Level1ArialRegular"/>
        <w:numPr>
          <w:ilvl w:val="0"/>
          <w:numId w:val="3"/>
        </w:numPr>
        <w:rPr>
          <w:b/>
        </w:rPr>
      </w:pPr>
      <w:r w:rsidRPr="006541D3">
        <w:rPr>
          <w:b/>
          <w:u w:val="single"/>
        </w:rPr>
        <w:t>Maintenance of Records/Evaluations and Inspections</w:t>
      </w:r>
    </w:p>
    <w:p w14:paraId="5CD043B7" w14:textId="77777777" w:rsidR="00B471ED" w:rsidRDefault="00B471ED" w:rsidP="003C082E">
      <w:pPr>
        <w:pStyle w:val="Level2ArialRegular-def4"/>
        <w:numPr>
          <w:ilvl w:val="1"/>
          <w:numId w:val="7"/>
        </w:numPr>
      </w:pPr>
      <w:r>
        <w:t>The Contractor shall maintain accounts and records, including personnel, property, financial, and programmatic records and other such records as may be deemed necessary by the County to ensure proper accounting for all Contract funds and compliance with this Contract.</w:t>
      </w:r>
    </w:p>
    <w:p w14:paraId="3CC2995A" w14:textId="77777777" w:rsidR="00B471ED" w:rsidRDefault="00B471ED">
      <w:pPr>
        <w:pStyle w:val="Level2ArialRegular"/>
        <w:numPr>
          <w:ilvl w:val="1"/>
          <w:numId w:val="4"/>
        </w:numPr>
      </w:pPr>
      <w:r>
        <w:t>In accordance with the nondiscrimination and equal employment opportunity requirements set forth in Section XIV. below, the Contractor shall maintain the following:</w:t>
      </w:r>
    </w:p>
    <w:p w14:paraId="1081D6C8" w14:textId="77777777" w:rsidR="00B471ED" w:rsidRDefault="00B471ED">
      <w:pPr>
        <w:pStyle w:val="Level3ArialRegular"/>
        <w:numPr>
          <w:ilvl w:val="2"/>
          <w:numId w:val="4"/>
        </w:numPr>
      </w:pPr>
      <w:r>
        <w:t>Records of employment, employment advertisements, application forms, and other pertinent data, records and information related to employment, applications for employment or the administration or delivery of services or any other benefits under this Contract; and</w:t>
      </w:r>
    </w:p>
    <w:p w14:paraId="60197C43" w14:textId="77777777" w:rsidR="00B471ED" w:rsidRDefault="00B471ED">
      <w:pPr>
        <w:pStyle w:val="Level3ArialRegular"/>
        <w:numPr>
          <w:ilvl w:val="2"/>
          <w:numId w:val="4"/>
        </w:numPr>
      </w:pPr>
      <w:r>
        <w:t>Records, including written quotes, bids, estimates or proposals submitted to the Contractor by all businesses seeking to participate on this Contract, and any other information necessary to document the actual use of and payments to subcontractors and suppliers in this Contract, including employment records.</w:t>
      </w:r>
    </w:p>
    <w:p w14:paraId="4CC10CBA" w14:textId="77777777" w:rsidR="00B471ED" w:rsidRDefault="00B471ED">
      <w:pPr>
        <w:pStyle w:val="Level3ArialRegular-def4"/>
        <w:numPr>
          <w:ilvl w:val="2"/>
          <w:numId w:val="0"/>
        </w:numPr>
        <w:ind w:left="1770"/>
      </w:pPr>
      <w:r>
        <w:t>The County may visit the site of the work and the Contractor</w:t>
      </w:r>
      <w:r>
        <w:t>’</w:t>
      </w:r>
      <w:r>
        <w:t>s office to review the foregoing records. The Contractor shall provide every assistance requested by the County during such visits and make the foregoing records available to the County for inspection and copying upon request. The Contractor shall provide right of access to its facilities</w:t>
      </w:r>
      <w:r>
        <w:t>—</w:t>
      </w:r>
      <w:r>
        <w:t>including those of any subcontractor assigned any portion of this Contract pursuant to Section XIII</w:t>
      </w:r>
      <w:r>
        <w:t>—</w:t>
      </w:r>
      <w:r>
        <w:t>to the County, the state, and/or federal agencies or officials at all reasonable times in order to monitor and evaluate the services provided under this Contract.</w:t>
      </w:r>
      <w:r w:rsidR="00691520">
        <w:t xml:space="preserve"> </w:t>
      </w:r>
      <w:r>
        <w:t xml:space="preserve">The County will give advance notice to the Contractor in the case of fiscal audits to be conducted by the County. The Contractor shall comply with all record keeping requirements set forth in any federal rules, regulations or statutes included or referenced in the contract documents. The Contractor shall inform the County in writing of the location, if different from the </w:t>
      </w:r>
      <w:r>
        <w:lastRenderedPageBreak/>
        <w:t>Contractor address listed on page one of this Contract, of the aforesaid books, records, documents, and other evidence and shall notify the County in writing of any changes in location within 10 working days of any such relocation.</w:t>
      </w:r>
    </w:p>
    <w:p w14:paraId="2512151D" w14:textId="77777777" w:rsidR="00B471ED" w:rsidRDefault="00B471ED">
      <w:pPr>
        <w:pStyle w:val="Level2ArialRegular"/>
        <w:numPr>
          <w:ilvl w:val="1"/>
          <w:numId w:val="4"/>
        </w:numPr>
      </w:pPr>
      <w:r>
        <w:t xml:space="preserve">The records listed in A and B above shall be maintained for a period of six years after termination of this Contract. The records and documents with respect to all matters covered by this Contract shall be subject at all time to inspection, review, or audit by the County and/or federal/state officials so authorized by law during the performance of this Contract and </w:t>
      </w:r>
      <w:r w:rsidR="00D90BFC">
        <w:t>six years</w:t>
      </w:r>
      <w:r>
        <w:t xml:space="preserve"> after termination hereof, unless a longer retention period is required by law.</w:t>
      </w:r>
    </w:p>
    <w:p w14:paraId="41C0AF55" w14:textId="77777777" w:rsidR="00B471ED" w:rsidRDefault="000358EB">
      <w:pPr>
        <w:pStyle w:val="Level2ArialRegular"/>
        <w:numPr>
          <w:ilvl w:val="1"/>
          <w:numId w:val="4"/>
        </w:numPr>
      </w:pPr>
      <w:r>
        <w:t>If applicable, m</w:t>
      </w:r>
      <w:r w:rsidR="00B471ED">
        <w:t>edical records shall be maintained and preserved by the Contractor in accordance with state and federal medical records statutes, including but not limited to RCW 70.41.190, 70.02.160, and standard medical records practice. If the Contractor ceases operations under this Contract, the Contractor shall be responsible for the disposition and maintenance of such medical records.</w:t>
      </w:r>
    </w:p>
    <w:p w14:paraId="181339C1" w14:textId="77777777" w:rsidR="00B471ED" w:rsidRDefault="00B471ED">
      <w:pPr>
        <w:pStyle w:val="Level2ArialRegular"/>
        <w:numPr>
          <w:ilvl w:val="1"/>
          <w:numId w:val="4"/>
        </w:numPr>
      </w:pPr>
      <w:r>
        <w:t>The Contractor agrees to cooperate with the County or its agent in the evaluation of the Contractor</w:t>
      </w:r>
      <w:r>
        <w:t>’</w:t>
      </w:r>
      <w:r>
        <w:t>s performance under this Contract and to make available all information reasonably required by any such evaluation process. The results and records of said evaluations shall be maintained and disclosed in accordance with RCW Chapter 42.56.</w:t>
      </w:r>
    </w:p>
    <w:p w14:paraId="349B6DD7" w14:textId="77777777" w:rsidR="00B471ED" w:rsidRDefault="00B471ED">
      <w:pPr>
        <w:pStyle w:val="Level2ArialRegular"/>
        <w:numPr>
          <w:ilvl w:val="1"/>
          <w:numId w:val="4"/>
        </w:numPr>
      </w:pPr>
      <w:r>
        <w:t>The Contractor agrees that all information, records, and data collected in connection with this Contract shall be protected from unauthorized disclosure in accordance with applicable state and federal law.</w:t>
      </w:r>
    </w:p>
    <w:p w14:paraId="49D1AAF2" w14:textId="77777777" w:rsidR="00B471ED" w:rsidRPr="006541D3" w:rsidRDefault="00B471ED" w:rsidP="00AF181A">
      <w:pPr>
        <w:pStyle w:val="Level1ArialRegular"/>
        <w:numPr>
          <w:ilvl w:val="0"/>
          <w:numId w:val="3"/>
        </w:numPr>
        <w:tabs>
          <w:tab w:val="clear" w:pos="576"/>
        </w:tabs>
        <w:jc w:val="both"/>
        <w:rPr>
          <w:b/>
        </w:rPr>
      </w:pPr>
      <w:r w:rsidRPr="006541D3">
        <w:rPr>
          <w:b/>
          <w:u w:val="single"/>
        </w:rPr>
        <w:t xml:space="preserve">Compliance with the Health Insurance Portability </w:t>
      </w:r>
      <w:r w:rsidR="000054E3" w:rsidRPr="006541D3">
        <w:rPr>
          <w:b/>
          <w:u w:val="single"/>
        </w:rPr>
        <w:t xml:space="preserve">and </w:t>
      </w:r>
      <w:r w:rsidRPr="006541D3">
        <w:rPr>
          <w:b/>
          <w:u w:val="single"/>
        </w:rPr>
        <w:t>Accountability Act of 1996 (HIPAA)</w:t>
      </w:r>
    </w:p>
    <w:p w14:paraId="0B97D797" w14:textId="77777777" w:rsidR="00970FA0" w:rsidRPr="00970FA0" w:rsidRDefault="00B471ED" w:rsidP="00970FA0">
      <w:pPr>
        <w:pStyle w:val="Level1ArialRegular-def4"/>
        <w:numPr>
          <w:ilvl w:val="0"/>
          <w:numId w:val="0"/>
        </w:numPr>
        <w:ind w:left="590"/>
      </w:pPr>
      <w:r>
        <w:rPr>
          <w:rFonts w:hAnsi="Arial"/>
        </w:rPr>
        <w:t>The Contractor shall not use protected health information created or shared under this Contract in any manner that would constitute a violation of HIPAA and any regulations enacted pursuant to its provisions.</w:t>
      </w:r>
      <w:r w:rsidR="00691520">
        <w:rPr>
          <w:rFonts w:hAnsi="Arial"/>
        </w:rPr>
        <w:t xml:space="preserve"> </w:t>
      </w:r>
      <w:r>
        <w:rPr>
          <w:rFonts w:hAnsi="Arial"/>
        </w:rPr>
        <w:t xml:space="preserve">Contractor shall read and certify compliance with all HIPAA requirements at </w:t>
      </w:r>
      <w:hyperlink r:id="rId10" w:history="1">
        <w:r w:rsidR="00970FA0" w:rsidRPr="00970FA0">
          <w:rPr>
            <w:rStyle w:val="Hyperlink"/>
          </w:rPr>
          <w:t>http://www.kingcounty.gov/DCHS/contracts</w:t>
        </w:r>
      </w:hyperlink>
    </w:p>
    <w:p w14:paraId="5B366EE1" w14:textId="77777777" w:rsidR="00B471ED" w:rsidRPr="006541D3" w:rsidRDefault="00B471ED">
      <w:pPr>
        <w:pStyle w:val="Level1ArialRegular"/>
        <w:numPr>
          <w:ilvl w:val="0"/>
          <w:numId w:val="3"/>
        </w:numPr>
        <w:rPr>
          <w:b/>
        </w:rPr>
      </w:pPr>
      <w:r w:rsidRPr="006541D3">
        <w:rPr>
          <w:b/>
          <w:u w:val="single"/>
        </w:rPr>
        <w:t>Audits</w:t>
      </w:r>
    </w:p>
    <w:p w14:paraId="5248A253" w14:textId="77777777" w:rsidR="000358EB" w:rsidRDefault="000358EB" w:rsidP="003C082E">
      <w:pPr>
        <w:pStyle w:val="Level2ArialRegular-def4"/>
        <w:numPr>
          <w:ilvl w:val="1"/>
          <w:numId w:val="12"/>
        </w:numPr>
      </w:pPr>
      <w:r w:rsidRPr="000358EB">
        <w:t xml:space="preserve">If the </w:t>
      </w:r>
      <w:r>
        <w:t xml:space="preserve">Contractor </w:t>
      </w:r>
      <w:r w:rsidRPr="000358EB">
        <w:t xml:space="preserve">is a </w:t>
      </w:r>
      <w:r w:rsidR="00525420">
        <w:t>N</w:t>
      </w:r>
      <w:r w:rsidR="00525420" w:rsidRPr="000358EB">
        <w:t>on</w:t>
      </w:r>
      <w:r w:rsidRPr="000358EB">
        <w:t>-</w:t>
      </w:r>
      <w:r w:rsidR="00947213">
        <w:t xml:space="preserve">Federal entity </w:t>
      </w:r>
      <w:r w:rsidRPr="000358EB">
        <w:t>as defined in 2 CFR Part 200</w:t>
      </w:r>
      <w:r w:rsidR="00947213">
        <w:t>.69</w:t>
      </w:r>
      <w:r w:rsidRPr="000358EB">
        <w:t>, and expends $750,000 or more</w:t>
      </w:r>
      <w:r w:rsidR="00947213">
        <w:t xml:space="preserve"> during the </w:t>
      </w:r>
      <w:r w:rsidR="00525420">
        <w:t>N</w:t>
      </w:r>
      <w:r w:rsidR="00947213">
        <w:t>on-Federal entity</w:t>
      </w:r>
      <w:r w:rsidR="00947213">
        <w:t>’</w:t>
      </w:r>
      <w:r w:rsidR="00947213">
        <w:t>s fiscal year in Federal awards</w:t>
      </w:r>
      <w:r w:rsidRPr="000358EB">
        <w:t xml:space="preserve">, then the </w:t>
      </w:r>
      <w:r>
        <w:t>Contractor</w:t>
      </w:r>
      <w:r w:rsidRPr="000358EB">
        <w:t xml:space="preserve"> shall meet the </w:t>
      </w:r>
      <w:r w:rsidR="005978B0">
        <w:t>audit</w:t>
      </w:r>
      <w:r>
        <w:t xml:space="preserve"> requirement</w:t>
      </w:r>
      <w:r w:rsidR="005978B0">
        <w:t>s</w:t>
      </w:r>
      <w:r>
        <w:t xml:space="preserve"> as described in 2 CFR Part 200 Subpart F</w:t>
      </w:r>
      <w:r w:rsidRPr="000358EB">
        <w:t>.</w:t>
      </w:r>
    </w:p>
    <w:p w14:paraId="47883C45" w14:textId="77777777" w:rsidR="00B471ED" w:rsidRPr="00104F3C" w:rsidRDefault="005978B0" w:rsidP="003C082E">
      <w:pPr>
        <w:pStyle w:val="Level2ArialRegular-def4"/>
        <w:numPr>
          <w:ilvl w:val="1"/>
          <w:numId w:val="12"/>
        </w:numPr>
      </w:pPr>
      <w:r>
        <w:t>A</w:t>
      </w:r>
      <w:r w:rsidR="00B471ED" w:rsidRPr="00104F3C">
        <w:t xml:space="preserve"> Contractor, for-profit or non-profit</w:t>
      </w:r>
      <w:r w:rsidRPr="005978B0">
        <w:t xml:space="preserve"> </w:t>
      </w:r>
      <w:r>
        <w:t>that is not subject to the</w:t>
      </w:r>
      <w:r w:rsidRPr="00104F3C" w:rsidDel="005978B0">
        <w:t xml:space="preserve"> </w:t>
      </w:r>
      <w:r>
        <w:t xml:space="preserve">requirements in </w:t>
      </w:r>
      <w:r w:rsidRPr="00817E50">
        <w:rPr>
          <w:b/>
        </w:rPr>
        <w:t>SECTION VIII. A</w:t>
      </w:r>
      <w:r>
        <w:rPr>
          <w:b/>
        </w:rPr>
        <w:t>.</w:t>
      </w:r>
      <w:r>
        <w:t xml:space="preserve"> and </w:t>
      </w:r>
      <w:r w:rsidR="00B471ED" w:rsidRPr="00104F3C">
        <w:t xml:space="preserve">receives in excess of </w:t>
      </w:r>
      <w:r w:rsidR="00B471ED" w:rsidRPr="000358EB">
        <w:rPr>
          <w:u w:val="single"/>
        </w:rPr>
        <w:t>$100,000</w:t>
      </w:r>
      <w:r w:rsidR="00B471ED" w:rsidRPr="00104F3C">
        <w:t xml:space="preserve"> in funds during its fiscal year from the County, shall provide fiscal year</w:t>
      </w:r>
      <w:r w:rsidR="00104F3C" w:rsidRPr="00104F3C">
        <w:t xml:space="preserve"> audited </w:t>
      </w:r>
      <w:r w:rsidR="00B471ED" w:rsidRPr="00104F3C">
        <w:t>financial statement</w:t>
      </w:r>
      <w:r w:rsidR="001D44D0">
        <w:t>s</w:t>
      </w:r>
      <w:r w:rsidR="00B471ED" w:rsidRPr="00104F3C">
        <w:t xml:space="preserve"> prepared by an independent Certified Public Accountant o</w:t>
      </w:r>
      <w:r w:rsidR="003A19ED" w:rsidRPr="00104F3C">
        <w:t xml:space="preserve">r Accounting Firm within </w:t>
      </w:r>
      <w:r w:rsidR="00081302">
        <w:t>nine</w:t>
      </w:r>
      <w:r w:rsidR="00B471ED" w:rsidRPr="00104F3C">
        <w:t xml:space="preserve"> months subsequent to the close of the Contractor</w:t>
      </w:r>
      <w:r w:rsidR="00B471ED" w:rsidRPr="00104F3C">
        <w:t>’</w:t>
      </w:r>
      <w:r w:rsidR="00B471ED" w:rsidRPr="00104F3C">
        <w:t>s fiscal year</w:t>
      </w:r>
      <w:r w:rsidR="00894470">
        <w:t xml:space="preserve"> (if applicable, see </w:t>
      </w:r>
      <w:r w:rsidR="00894470" w:rsidRPr="00817E50">
        <w:rPr>
          <w:b/>
        </w:rPr>
        <w:t>SECTION VIII. E.</w:t>
      </w:r>
      <w:r w:rsidR="00894470">
        <w:t>)</w:t>
      </w:r>
      <w:r w:rsidR="00B471ED" w:rsidRPr="00104F3C">
        <w:t>.</w:t>
      </w:r>
    </w:p>
    <w:p w14:paraId="507CEF0B" w14:textId="77777777" w:rsidR="000358EB" w:rsidRPr="00817E50" w:rsidRDefault="000358EB" w:rsidP="00817E50">
      <w:pPr>
        <w:pStyle w:val="Level2ArialRegular"/>
        <w:numPr>
          <w:ilvl w:val="1"/>
          <w:numId w:val="4"/>
        </w:numPr>
      </w:pPr>
      <w:r w:rsidRPr="00817E50">
        <w:t xml:space="preserve">Non-profit contractors who receive less than </w:t>
      </w:r>
      <w:r w:rsidRPr="00817E50">
        <w:rPr>
          <w:u w:val="single"/>
        </w:rPr>
        <w:t>$100,000</w:t>
      </w:r>
      <w:r w:rsidRPr="00817E50">
        <w:t xml:space="preserve"> from the County during their fiscal year shall provide 1) form 990 within 30 days of its being filed;</w:t>
      </w:r>
      <w:r w:rsidRPr="00817E50">
        <w:t> </w:t>
      </w:r>
      <w:r w:rsidRPr="00817E50">
        <w:t xml:space="preserve">and 2) a full set of annual </w:t>
      </w:r>
      <w:r w:rsidR="007F3E90">
        <w:t xml:space="preserve">internal </w:t>
      </w:r>
      <w:r w:rsidRPr="00817E50">
        <w:t>financial statements.</w:t>
      </w:r>
    </w:p>
    <w:p w14:paraId="63EB59E0" w14:textId="77777777" w:rsidR="000358EB" w:rsidRPr="00817E50" w:rsidRDefault="000358EB" w:rsidP="00817E50">
      <w:pPr>
        <w:pStyle w:val="Level2ArialRegular-def4"/>
      </w:pPr>
      <w:r w:rsidRPr="000358EB">
        <w:t xml:space="preserve">For-profit contractors who receive less than </w:t>
      </w:r>
      <w:r w:rsidRPr="00817E50">
        <w:rPr>
          <w:u w:val="single"/>
        </w:rPr>
        <w:t>$100,000</w:t>
      </w:r>
      <w:r w:rsidRPr="000358EB">
        <w:t xml:space="preserve"> from the County during their fiscal year shall provide 1) income tax return within 30 days of its being filed;</w:t>
      </w:r>
      <w:r w:rsidRPr="000358EB">
        <w:t> </w:t>
      </w:r>
      <w:r w:rsidRPr="000358EB">
        <w:t xml:space="preserve">and 2) a full set of </w:t>
      </w:r>
      <w:r w:rsidRPr="00817E50">
        <w:rPr>
          <w:color w:val="auto"/>
        </w:rPr>
        <w:t xml:space="preserve">annual </w:t>
      </w:r>
      <w:r w:rsidR="0013731A">
        <w:rPr>
          <w:color w:val="auto"/>
        </w:rPr>
        <w:t xml:space="preserve">internal </w:t>
      </w:r>
      <w:r w:rsidRPr="00817E50">
        <w:rPr>
          <w:color w:val="auto"/>
        </w:rPr>
        <w:t xml:space="preserve">financial </w:t>
      </w:r>
      <w:r w:rsidRPr="000358EB">
        <w:t>statements.</w:t>
      </w:r>
    </w:p>
    <w:p w14:paraId="56E3E142" w14:textId="77777777" w:rsidR="00104F3C" w:rsidRDefault="00104F3C" w:rsidP="00817E50">
      <w:pPr>
        <w:pStyle w:val="Level2ArialRegular-def4"/>
      </w:pPr>
      <w:r>
        <w:t xml:space="preserve">A Contractor </w:t>
      </w:r>
      <w:r w:rsidR="005978B0">
        <w:t>that is not subject to the</w:t>
      </w:r>
      <w:r w:rsidR="005978B0" w:rsidRPr="00104F3C" w:rsidDel="005978B0">
        <w:t xml:space="preserve"> </w:t>
      </w:r>
      <w:r w:rsidR="005978B0">
        <w:t xml:space="preserve">requirements in </w:t>
      </w:r>
      <w:r w:rsidR="005978B0" w:rsidRPr="00817E50">
        <w:rPr>
          <w:b/>
        </w:rPr>
        <w:t>SECTION VIII. A</w:t>
      </w:r>
      <w:r w:rsidR="005978B0">
        <w:rPr>
          <w:b/>
        </w:rPr>
        <w:t>.</w:t>
      </w:r>
      <w:r w:rsidR="005978B0" w:rsidDel="005978B0">
        <w:t xml:space="preserve"> </w:t>
      </w:r>
      <w:r>
        <w:t>may, in extraordinary circumstances, request a waiver of audit requirements and, with the review and upon approval of the County, substitute for the above requirements other forms of financial reporting or fiscal representation certified by the Contractor</w:t>
      </w:r>
      <w:r>
        <w:t>’</w:t>
      </w:r>
      <w:r>
        <w:t>s Board of Directors, provided the Contractor meets the following criteria:</w:t>
      </w:r>
    </w:p>
    <w:p w14:paraId="7F45769E" w14:textId="77777777" w:rsidR="00104F3C" w:rsidRDefault="00104F3C" w:rsidP="00104F3C">
      <w:pPr>
        <w:pStyle w:val="Level3ArialRegular-def4"/>
      </w:pPr>
      <w:r>
        <w:lastRenderedPageBreak/>
        <w:t xml:space="preserve">That financial </w:t>
      </w:r>
      <w:r w:rsidR="00894470">
        <w:t>reporting</w:t>
      </w:r>
      <w:r>
        <w:t xml:space="preserve"> and any associated management letter show no reportable conditions or internal control issues; and</w:t>
      </w:r>
    </w:p>
    <w:p w14:paraId="26E47CD7" w14:textId="77777777" w:rsidR="00104F3C" w:rsidRDefault="00104F3C" w:rsidP="00104F3C">
      <w:pPr>
        <w:pStyle w:val="Level3ArialRegular-def4"/>
      </w:pPr>
      <w:r>
        <w:t xml:space="preserve">There has been no turnover in key staff since the beginning of the period for which the </w:t>
      </w:r>
      <w:r w:rsidR="00894470">
        <w:t>financial reporting</w:t>
      </w:r>
      <w:r>
        <w:t xml:space="preserve"> was completed.</w:t>
      </w:r>
    </w:p>
    <w:p w14:paraId="26961E3F" w14:textId="77777777" w:rsidR="00B174D1" w:rsidRPr="00104F3C" w:rsidRDefault="00B174D1" w:rsidP="00B174D1">
      <w:pPr>
        <w:pStyle w:val="Level2ArialRegular-def4"/>
      </w:pPr>
      <w:r>
        <w:t xml:space="preserve">Send applicable audits, statements or forms per Sections A </w:t>
      </w:r>
      <w:r>
        <w:t>–</w:t>
      </w:r>
      <w:r>
        <w:t xml:space="preserve"> E above to: </w:t>
      </w:r>
      <w:hyperlink r:id="rId11" w:history="1">
        <w:r w:rsidRPr="003D3DCD">
          <w:rPr>
            <w:rStyle w:val="Hyperlink"/>
          </w:rPr>
          <w:t>KC.Chris@kingcounty.gov</w:t>
        </w:r>
      </w:hyperlink>
      <w:r>
        <w:t xml:space="preserve">.   </w:t>
      </w:r>
    </w:p>
    <w:p w14:paraId="68131E11" w14:textId="77777777" w:rsidR="00B471ED" w:rsidRPr="006541D3" w:rsidRDefault="00B471ED">
      <w:pPr>
        <w:pStyle w:val="Level1ArialRegular"/>
        <w:numPr>
          <w:ilvl w:val="0"/>
          <w:numId w:val="3"/>
        </w:numPr>
        <w:rPr>
          <w:b/>
        </w:rPr>
      </w:pPr>
      <w:r w:rsidRPr="006541D3">
        <w:rPr>
          <w:rFonts w:hAnsi="Arial"/>
          <w:b/>
          <w:u w:val="single"/>
        </w:rPr>
        <w:t>Corrective Action</w:t>
      </w:r>
    </w:p>
    <w:p w14:paraId="40756172" w14:textId="77777777" w:rsidR="00B471ED" w:rsidRDefault="00B471ED">
      <w:pPr>
        <w:pStyle w:val="Level1ArialRegular-def4"/>
        <w:numPr>
          <w:ilvl w:val="0"/>
          <w:numId w:val="0"/>
        </w:numPr>
        <w:ind w:left="590"/>
      </w:pPr>
      <w:r>
        <w:rPr>
          <w:rFonts w:hAnsi="Arial"/>
        </w:rPr>
        <w:t>If the County determines that a breach of contract has occurred, that is, the Contractor has failed to comply with any terms or conditions of this Contract or the Contractor has failed to provide in any manner the work or services agreed to herein, and if the County deems said breach to warrant corrective action, the following sequential procedure will apply:</w:t>
      </w:r>
    </w:p>
    <w:p w14:paraId="72282223" w14:textId="77777777" w:rsidR="00B471ED" w:rsidRDefault="00B471ED" w:rsidP="00691520">
      <w:pPr>
        <w:pStyle w:val="Level2ArialRegular"/>
        <w:keepNext/>
        <w:numPr>
          <w:ilvl w:val="1"/>
          <w:numId w:val="5"/>
        </w:numPr>
        <w:ind w:left="1181"/>
      </w:pPr>
      <w:r>
        <w:t>The County will notify the Contractor in writing of the nature of the breach;</w:t>
      </w:r>
    </w:p>
    <w:p w14:paraId="08B27CBF" w14:textId="77777777" w:rsidR="00B471ED" w:rsidRDefault="00B471ED">
      <w:pPr>
        <w:pStyle w:val="Level2ArialRegular-def5"/>
        <w:numPr>
          <w:ilvl w:val="1"/>
          <w:numId w:val="0"/>
        </w:numPr>
        <w:ind w:left="1180"/>
      </w:pPr>
      <w:r>
        <w:t>The Contractor shall respond in writing within</w:t>
      </w:r>
      <w:r w:rsidRPr="003A19ED">
        <w:rPr>
          <w:color w:val="auto"/>
        </w:rPr>
        <w:t xml:space="preserve"> </w:t>
      </w:r>
      <w:r w:rsidR="003A19ED">
        <w:rPr>
          <w:color w:val="auto"/>
        </w:rPr>
        <w:t>ten</w:t>
      </w:r>
      <w:r w:rsidRPr="003A19ED">
        <w:rPr>
          <w:color w:val="auto"/>
        </w:rPr>
        <w:t xml:space="preserve"> </w:t>
      </w:r>
      <w:r w:rsidRPr="003A19ED">
        <w:t>working</w:t>
      </w:r>
      <w:r>
        <w:t xml:space="preserve"> days of its receipt of such notification, which response shall indicate the steps being taken to correct the specified deficiencies. The corrective action plan shall specify the proposed completion date for bringing the Contract into compliance, which date shall not be </w:t>
      </w:r>
      <w:r w:rsidRPr="003A19ED">
        <w:rPr>
          <w:color w:val="auto"/>
        </w:rPr>
        <w:t xml:space="preserve">more </w:t>
      </w:r>
      <w:r w:rsidR="00BE4EC5" w:rsidRPr="003A19ED">
        <w:rPr>
          <w:color w:val="auto"/>
        </w:rPr>
        <w:t>30</w:t>
      </w:r>
      <w:r w:rsidRPr="003A19ED">
        <w:rPr>
          <w:color w:val="auto"/>
        </w:rPr>
        <w:t xml:space="preserve"> </w:t>
      </w:r>
      <w:r w:rsidR="003A19ED">
        <w:t xml:space="preserve">days </w:t>
      </w:r>
      <w:r>
        <w:t>from the date of the Contractor</w:t>
      </w:r>
      <w:r>
        <w:t>’</w:t>
      </w:r>
      <w:r>
        <w:t>s response, unless the County, at its sole discretion, specifies in writing an extension in the number of days to complete the corrective actions;</w:t>
      </w:r>
    </w:p>
    <w:p w14:paraId="426871BF" w14:textId="77777777" w:rsidR="00B471ED" w:rsidRDefault="00B471ED">
      <w:pPr>
        <w:pStyle w:val="Level2ArialRegular"/>
        <w:numPr>
          <w:ilvl w:val="1"/>
          <w:numId w:val="5"/>
        </w:numPr>
      </w:pPr>
      <w:r>
        <w:t>The County will notify the Contractor in writing of the County</w:t>
      </w:r>
      <w:r>
        <w:t>’</w:t>
      </w:r>
      <w:r>
        <w:t>s determination as to the sufficiency of the Contractor</w:t>
      </w:r>
      <w:r>
        <w:t>’</w:t>
      </w:r>
      <w:r>
        <w:t>s corrective action plan. The determination of sufficiency of the Contractor</w:t>
      </w:r>
      <w:r>
        <w:t>’</w:t>
      </w:r>
      <w:r>
        <w:t>s corrective action plan shall be at the sole discretion of the County;</w:t>
      </w:r>
    </w:p>
    <w:p w14:paraId="3BE0755E" w14:textId="77777777" w:rsidR="00B471ED" w:rsidRDefault="00B471ED">
      <w:pPr>
        <w:pStyle w:val="Level2ArialRegular"/>
        <w:numPr>
          <w:ilvl w:val="1"/>
          <w:numId w:val="5"/>
        </w:numPr>
      </w:pPr>
      <w:r>
        <w:t>In the event that the Contractor does not respond within the appropriate time with a corrective action plan, or the Contractor</w:t>
      </w:r>
      <w:r>
        <w:t>’</w:t>
      </w:r>
      <w:r>
        <w:t>s corrective action plan is determined by the County to be insufficient, the County may commence termination or suspension of this Contract in whole or in part pursuant to Section II.C.;</w:t>
      </w:r>
    </w:p>
    <w:p w14:paraId="2D036DD8" w14:textId="77777777" w:rsidR="00B471ED" w:rsidRDefault="00B471ED">
      <w:pPr>
        <w:pStyle w:val="Level2ArialRegular"/>
        <w:numPr>
          <w:ilvl w:val="1"/>
          <w:numId w:val="5"/>
        </w:numPr>
      </w:pPr>
      <w:r>
        <w:t>In addition, the County may withhold any payment owed the Contractor or prohibit the Contractor from incurring additional obligations of funds until the County is satisfied that corrective action has been taken or completed; and</w:t>
      </w:r>
    </w:p>
    <w:p w14:paraId="7799B103" w14:textId="77777777" w:rsidR="00B471ED" w:rsidRDefault="00B471ED">
      <w:pPr>
        <w:pStyle w:val="Level2ArialRegular"/>
        <w:numPr>
          <w:ilvl w:val="1"/>
          <w:numId w:val="5"/>
        </w:numPr>
      </w:pPr>
      <w:r>
        <w:rPr>
          <w:rFonts w:hAnsi="Arial"/>
        </w:rPr>
        <w:t>Nothing herein shall be deemed to affect or waive any rights the parties may have pursuant to Section II., Subsections B, C, D, and E.</w:t>
      </w:r>
    </w:p>
    <w:p w14:paraId="5E28AD1C" w14:textId="77777777" w:rsidR="00B471ED" w:rsidRPr="006541D3" w:rsidRDefault="00B471ED" w:rsidP="00897758">
      <w:pPr>
        <w:pStyle w:val="Level1ArialRegular"/>
        <w:keepNext/>
        <w:numPr>
          <w:ilvl w:val="0"/>
          <w:numId w:val="3"/>
        </w:numPr>
        <w:jc w:val="both"/>
        <w:rPr>
          <w:b/>
        </w:rPr>
      </w:pPr>
      <w:r w:rsidRPr="006541D3">
        <w:rPr>
          <w:b/>
          <w:u w:val="single"/>
        </w:rPr>
        <w:t>Dispute Resolution</w:t>
      </w:r>
    </w:p>
    <w:p w14:paraId="5985F019" w14:textId="77777777" w:rsidR="00B471ED" w:rsidRDefault="00B471ED">
      <w:pPr>
        <w:pStyle w:val="Level1ArialRegular-def5"/>
        <w:numPr>
          <w:ilvl w:val="0"/>
          <w:numId w:val="0"/>
        </w:numPr>
        <w:ind w:left="590"/>
        <w:jc w:val="both"/>
      </w:pPr>
      <w:r>
        <w:rPr>
          <w:rFonts w:hAnsi="Arial"/>
        </w:rPr>
        <w:t>The parties shall use their best, good-faith efforts to cooperatively resolve disputes and problems that arise in connection with this Contract. Both parties will make a good faith effort to continue without delay to carry out their respective responsibilities under this Contract while attempting to resolve the dispute under this section.</w:t>
      </w:r>
    </w:p>
    <w:p w14:paraId="0258E2A0" w14:textId="77777777" w:rsidR="00B471ED" w:rsidRPr="006541D3" w:rsidRDefault="00B471ED">
      <w:pPr>
        <w:pStyle w:val="Level1ArialRegular"/>
        <w:numPr>
          <w:ilvl w:val="0"/>
          <w:numId w:val="3"/>
        </w:numPr>
        <w:rPr>
          <w:b/>
        </w:rPr>
      </w:pPr>
      <w:r w:rsidRPr="006541D3">
        <w:rPr>
          <w:b/>
          <w:u w:val="single"/>
        </w:rPr>
        <w:t>Hold Harmless and Indemnification</w:t>
      </w:r>
    </w:p>
    <w:p w14:paraId="26FACB0D" w14:textId="77777777" w:rsidR="00B562F7" w:rsidRDefault="00B562F7" w:rsidP="003C082E">
      <w:pPr>
        <w:pStyle w:val="Level2ArialRegular-def5"/>
        <w:numPr>
          <w:ilvl w:val="1"/>
          <w:numId w:val="8"/>
        </w:numPr>
      </w:pPr>
      <w:r>
        <w:t>In providing services under this Contract, the Contractor is an independent Contractor, and neither it nor its officers, agents, or employees are employees of the County for any purpose. The Contractor shall be responsible for all federal and/or state tax, industrial insurance, and Social Security liability that may result from the performance of and compensation for these services and shall make no claim of career service or civil service rights which may accrue to a County employee under state or local law.</w:t>
      </w:r>
    </w:p>
    <w:p w14:paraId="7E4C6AAB" w14:textId="77777777" w:rsidR="00B562F7" w:rsidRDefault="00B562F7" w:rsidP="00B562F7">
      <w:pPr>
        <w:pStyle w:val="Level2ArialRegular-def5"/>
        <w:numPr>
          <w:ilvl w:val="1"/>
          <w:numId w:val="0"/>
        </w:numPr>
        <w:ind w:left="1180"/>
      </w:pPr>
      <w:r>
        <w:t xml:space="preserve">The County assumes no responsibility for the payment of any compensation, wages, benefits, or taxes, by, or on behalf of the Contractor, its employees, and/or others by reason of this Contract. The Contractor shall protect, indemnify, defend and save harmless the County, its officers, agents, and employees from and against any and all </w:t>
      </w:r>
      <w:r>
        <w:lastRenderedPageBreak/>
        <w:t>claims, costs, and/or losses whatsoever occurring or resulting from (1) the Contractor</w:t>
      </w:r>
      <w:r>
        <w:t>’</w:t>
      </w:r>
      <w:r>
        <w:t>s failure to pay any such compensation, wages, benefits, or taxes, and/or (2) the supplying to the Contractor of work, services, materials, or supplies by Contractor employees or other suppliers in connection with or support of the performance of this Contract.</w:t>
      </w:r>
    </w:p>
    <w:p w14:paraId="54A514C3" w14:textId="77777777" w:rsidR="00B562F7" w:rsidRDefault="00B562F7" w:rsidP="00B562F7">
      <w:pPr>
        <w:pStyle w:val="Level2ArialRegular"/>
        <w:numPr>
          <w:ilvl w:val="1"/>
          <w:numId w:val="5"/>
        </w:numPr>
      </w:pPr>
      <w:r>
        <w:t>The Contractor further agrees that it is financially responsible for and will repay the County all indicated amounts following an audit exception which occurs due to the negligence, intentional act, and/or failure, for any reason, to comply with the terms of this Contract by the Contractor, its officers, employees, agents, and/or representatives. This duty to repay the County shall not be diminished or extinguished by the prior termination of the Contract pursuant to the Term and Termination section.</w:t>
      </w:r>
    </w:p>
    <w:p w14:paraId="5C1A5361" w14:textId="77777777" w:rsidR="00B562F7" w:rsidRDefault="00B562F7" w:rsidP="00B562F7">
      <w:pPr>
        <w:pStyle w:val="Level2ArialRegular"/>
        <w:numPr>
          <w:ilvl w:val="1"/>
          <w:numId w:val="5"/>
        </w:numPr>
      </w:pPr>
      <w:r>
        <w:t>To the maximum extent permitted by law, the Contractor shall protect, defend, indemnify, and save harmless the County, its officers, employees, and agents from any and all costs, claims, judgments, and/or awards of damages, arising out of, or in any way resulting from, the negligent acts or omissions of the Contractor, its officers, employees, subcontractors and/or agents, in its performance and/or non-performance of its obligations under this Contract. The Contractor agrees that its obligations under this subparagraph extend to any claim, demand, and/or cause of action brought by, or on behalf of, any of its employees or agents. For this purpose, the Contractor, by mutual negotiation, hereby waives, as respects the County only, any immunity that would otherwise be available against such claims under the Industrial Insurance provisions of Title 51 RCW. In the event the County incurs any judgment, award, and/or cost arising therefrom including reasonable attorneys</w:t>
      </w:r>
      <w:r>
        <w:t>’</w:t>
      </w:r>
      <w:r>
        <w:t xml:space="preserve"> fees to enforce the provisions of this article, all such fees, expenses, and costs shall be recoverable from the Contractor.</w:t>
      </w:r>
    </w:p>
    <w:p w14:paraId="78FDA892" w14:textId="77777777" w:rsidR="00B562F7" w:rsidRDefault="00B562F7" w:rsidP="00B562F7">
      <w:pPr>
        <w:pStyle w:val="Level2ArialRegular"/>
        <w:numPr>
          <w:ilvl w:val="1"/>
          <w:numId w:val="5"/>
        </w:numPr>
      </w:pPr>
      <w:r>
        <w:t>To the maximum extent permitted by law, the County shall protect, defend, indemnify, and save harmless the Contractor, its officers, employees, and agents from any and all costs, claims, judgments, and/or awards of damages, arising out of, or in any way resulting from, the negligent acts or omissions of the County, its officers, employees, and/or agents, in its performance and/or non-performance of its obligations under this Contract. The County agrees that its obligations under this subparagraph extend to any claim, demand, and/or cause of action brought by, or on behalf of, any of its employees or agents. For this purpose, the County, by mutual negotiation, hereby waives, as respects the Contractor only, any immunity that would otherwise be available against such claims under the Industrial Insurance provisions of Title 51 RCW. In the event the Contractor incurs any judgment, award, and/or cost arising therefrom including reasonable attorneys</w:t>
      </w:r>
      <w:r>
        <w:t>’</w:t>
      </w:r>
      <w:r>
        <w:t xml:space="preserve"> fees to enforce the provisions of this article, all such fees, expenses, and costs shall be recoverable from the County.</w:t>
      </w:r>
    </w:p>
    <w:p w14:paraId="3638DE4E" w14:textId="77777777" w:rsidR="00B562F7" w:rsidRDefault="00B562F7" w:rsidP="00B562F7">
      <w:pPr>
        <w:pStyle w:val="Level2ArialRegular"/>
        <w:numPr>
          <w:ilvl w:val="1"/>
          <w:numId w:val="5"/>
        </w:numPr>
      </w:pPr>
      <w:r>
        <w:t>Claims shall include, but not be limited to, assertions that use or transfer of software, book, document, report, film, tape, or sound reproduction or material of any kind, delivered hereunder, constitutes an infringement of any copyright, patent, trademark, trade name, and/or otherwise results in unfair trade practice.</w:t>
      </w:r>
    </w:p>
    <w:p w14:paraId="3EB51427" w14:textId="77777777" w:rsidR="00B562F7" w:rsidRDefault="00B562F7" w:rsidP="00B562F7">
      <w:pPr>
        <w:pStyle w:val="Level2ArialRegular"/>
        <w:numPr>
          <w:ilvl w:val="1"/>
          <w:numId w:val="5"/>
        </w:numPr>
      </w:pPr>
      <w:r>
        <w:t>Nothing contained within this provision shall affect and/or alter the application of any other provision contained within this Contract.</w:t>
      </w:r>
    </w:p>
    <w:p w14:paraId="43D2F063" w14:textId="77777777" w:rsidR="00B562F7" w:rsidRDefault="00B562F7" w:rsidP="00B562F7">
      <w:pPr>
        <w:pStyle w:val="Level2ArialRegular"/>
        <w:numPr>
          <w:ilvl w:val="1"/>
          <w:numId w:val="5"/>
        </w:numPr>
      </w:pPr>
      <w:r>
        <w:t>The indemnification, protection, defense and save harmless obligations contained herein shall survive the expiration, abandonment or termination of this Agreement.</w:t>
      </w:r>
    </w:p>
    <w:p w14:paraId="0E5CE61A" w14:textId="77777777" w:rsidR="00B471ED" w:rsidRPr="006541D3" w:rsidRDefault="00B471ED">
      <w:pPr>
        <w:pStyle w:val="Level1ArialRegular"/>
        <w:numPr>
          <w:ilvl w:val="0"/>
          <w:numId w:val="3"/>
        </w:numPr>
        <w:rPr>
          <w:b/>
        </w:rPr>
      </w:pPr>
      <w:r w:rsidRPr="006541D3">
        <w:rPr>
          <w:b/>
          <w:u w:val="single"/>
        </w:rPr>
        <w:t>Insurance Requirements</w:t>
      </w:r>
    </w:p>
    <w:p w14:paraId="1CF428A6" w14:textId="77777777" w:rsidR="00B562F7" w:rsidRDefault="00B562F7" w:rsidP="00B562F7">
      <w:pPr>
        <w:pStyle w:val="Level1ArialRegular-def5"/>
        <w:numPr>
          <w:ilvl w:val="0"/>
          <w:numId w:val="0"/>
        </w:numPr>
        <w:ind w:left="590"/>
      </w:pPr>
      <w:r>
        <w:rPr>
          <w:rFonts w:hAnsi="Arial"/>
        </w:rPr>
        <w:t xml:space="preserve">By the date of execution of this Contract, the Contractor shall procure and maintain for the duration of this Contract, insurance </w:t>
      </w:r>
      <w:r w:rsidR="00BA19BF">
        <w:rPr>
          <w:rFonts w:hAnsi="Arial"/>
        </w:rPr>
        <w:t xml:space="preserve">as described in </w:t>
      </w:r>
      <w:r w:rsidR="000E1C26">
        <w:rPr>
          <w:rFonts w:hAnsi="Arial"/>
        </w:rPr>
        <w:t>this section including the link below</w:t>
      </w:r>
      <w:r w:rsidR="00BA19BF">
        <w:rPr>
          <w:rFonts w:hAnsi="Arial"/>
        </w:rPr>
        <w:t xml:space="preserve">, </w:t>
      </w:r>
      <w:r>
        <w:rPr>
          <w:rFonts w:hAnsi="Arial"/>
        </w:rPr>
        <w:t xml:space="preserve">against claims for injuries to persons or damages to property which may arise from, or in connection with, the performance of work hereunder by the Contractor, its agents, representatives, </w:t>
      </w:r>
      <w:r>
        <w:rPr>
          <w:rFonts w:hAnsi="Arial"/>
        </w:rPr>
        <w:lastRenderedPageBreak/>
        <w:t xml:space="preserve">employees, and/or subcontractors. The costs of such insurance shall be paid by the Contractor or subcontractor. The Contractor may furnish separate certificates of insurance and policy endorsements for each subcontractor as evidence of compliance with the insurance requirements of this Contract. </w:t>
      </w:r>
      <w:r w:rsidR="000E1C26">
        <w:rPr>
          <w:rFonts w:hAnsi="Arial"/>
        </w:rPr>
        <w:t xml:space="preserve">Any provision in any Contractor or subcontractor insurance policy that restricts available limits of liability in a written agreement or contract shall not apply. </w:t>
      </w:r>
      <w:r>
        <w:rPr>
          <w:rFonts w:hAnsi="Arial"/>
        </w:rPr>
        <w:t>The Contractor is responsible for ensuring compliance with all of the insurance requirements stated herein. Failure by the Contractor, its agents, employees, officers, subcontractors, providers</w:t>
      </w:r>
      <w:r w:rsidR="00525420">
        <w:rPr>
          <w:rFonts w:hAnsi="Arial"/>
        </w:rPr>
        <w:t xml:space="preserve"> </w:t>
      </w:r>
      <w:r>
        <w:rPr>
          <w:rFonts w:hAnsi="Arial"/>
        </w:rPr>
        <w:t xml:space="preserve">or provider subcontractors to comply with the insurance requirements stated herein shall constitute a material breach of this Contract. </w:t>
      </w:r>
      <w:r w:rsidR="000E1C26">
        <w:rPr>
          <w:rFonts w:hAnsi="Arial"/>
        </w:rPr>
        <w:t xml:space="preserve">Specific </w:t>
      </w:r>
      <w:r>
        <w:rPr>
          <w:rFonts w:hAnsi="Arial"/>
        </w:rPr>
        <w:t xml:space="preserve">coverage types and limit requirements can be found by visiting </w:t>
      </w:r>
      <w:hyperlink r:id="rId12" w:history="1">
        <w:r w:rsidRPr="00970FA0">
          <w:rPr>
            <w:rStyle w:val="Hyperlink"/>
          </w:rPr>
          <w:t>http://www.kingcounty.gov/DCHS/contracts</w:t>
        </w:r>
      </w:hyperlink>
      <w:r>
        <w:rPr>
          <w:rFonts w:hAnsi="Arial"/>
        </w:rPr>
        <w:t xml:space="preserve">. Contractors shall read and provide required insurance documentation prior to the signing of this Contract. </w:t>
      </w:r>
      <w:r w:rsidR="000E1C26">
        <w:rPr>
          <w:rFonts w:hAnsi="Arial"/>
        </w:rPr>
        <w:t xml:space="preserve">Evidence of Insurance and endorsements </w:t>
      </w:r>
      <w:r w:rsidR="00525420">
        <w:rPr>
          <w:rFonts w:hAnsi="Arial"/>
        </w:rPr>
        <w:t xml:space="preserve">shall </w:t>
      </w:r>
      <w:r w:rsidR="000E1C26">
        <w:rPr>
          <w:rFonts w:hAnsi="Arial"/>
        </w:rPr>
        <w:t>be provided as described in EXHIBIT I.</w:t>
      </w:r>
    </w:p>
    <w:p w14:paraId="5DC81A6E" w14:textId="77777777" w:rsidR="00B471ED" w:rsidRPr="006541D3" w:rsidRDefault="00B471ED" w:rsidP="001071C6">
      <w:pPr>
        <w:pStyle w:val="Level1ArialRegular"/>
        <w:keepNext/>
        <w:keepLines/>
        <w:numPr>
          <w:ilvl w:val="0"/>
          <w:numId w:val="3"/>
        </w:numPr>
        <w:rPr>
          <w:b/>
        </w:rPr>
      </w:pPr>
      <w:r w:rsidRPr="006541D3">
        <w:rPr>
          <w:b/>
          <w:u w:val="single"/>
        </w:rPr>
        <w:t>Assignment/Subcontracting</w:t>
      </w:r>
    </w:p>
    <w:p w14:paraId="60AADBA7" w14:textId="77777777" w:rsidR="00B471ED" w:rsidRDefault="00B471ED" w:rsidP="001071C6">
      <w:pPr>
        <w:pStyle w:val="Level2ArialRegular-def5"/>
        <w:keepNext/>
        <w:keepLines/>
        <w:numPr>
          <w:ilvl w:val="1"/>
          <w:numId w:val="9"/>
        </w:numPr>
      </w:pPr>
      <w:r>
        <w:t xml:space="preserve">The </w:t>
      </w:r>
      <w:r w:rsidRPr="003A19ED">
        <w:t>Contractor shall not assign or subcontract any portion of this Contract or transfer or assign any claim arising pursuant to this Contract without the written consent of the County.</w:t>
      </w:r>
      <w:r w:rsidR="00691520">
        <w:t xml:space="preserve"> </w:t>
      </w:r>
      <w:r>
        <w:t xml:space="preserve">Said consent must be sought in writing by the </w:t>
      </w:r>
      <w:r w:rsidR="003A19ED">
        <w:t>Contractor not less than</w:t>
      </w:r>
      <w:r>
        <w:t xml:space="preserve"> 15 days prior to the date of any proposed assignment.</w:t>
      </w:r>
    </w:p>
    <w:p w14:paraId="15B992E0" w14:textId="77777777" w:rsidR="00B471ED" w:rsidRDefault="00B471ED">
      <w:pPr>
        <w:pStyle w:val="Level2ArialRegular"/>
        <w:numPr>
          <w:ilvl w:val="1"/>
          <w:numId w:val="5"/>
        </w:numPr>
      </w:pPr>
      <w:r>
        <w:t>“</w:t>
      </w:r>
      <w:r>
        <w:t>Subcontract</w:t>
      </w:r>
      <w:r>
        <w:t>”</w:t>
      </w:r>
      <w:r>
        <w:t xml:space="preserve"> shall mean any agreement between the Contractor and a subcontractor or between subcontractors that is based on this Contract, </w:t>
      </w:r>
      <w:r>
        <w:rPr>
          <w:u w:val="single"/>
        </w:rPr>
        <w:t>provided</w:t>
      </w:r>
      <w:r>
        <w:t xml:space="preserve"> that the term </w:t>
      </w:r>
      <w:r>
        <w:t>“</w:t>
      </w:r>
      <w:r>
        <w:t>subcontract</w:t>
      </w:r>
      <w:r>
        <w:t>”</w:t>
      </w:r>
      <w:r>
        <w:t xml:space="preserve"> does not include the purchase of (1) support services not related to the subject matter of this Contract, or (2) supplies.</w:t>
      </w:r>
    </w:p>
    <w:p w14:paraId="0B4462DC" w14:textId="77777777" w:rsidR="00B471ED" w:rsidRDefault="00B471ED">
      <w:pPr>
        <w:pStyle w:val="Level2ArialRegular"/>
        <w:numPr>
          <w:ilvl w:val="1"/>
          <w:numId w:val="5"/>
        </w:numPr>
      </w:pPr>
      <w:r>
        <w:t xml:space="preserve">The Contractor shall include </w:t>
      </w:r>
      <w:r w:rsidR="00D90BFC">
        <w:t>Sections IV</w:t>
      </w:r>
      <w:r>
        <w:t>, V, VI, VII, XI</w:t>
      </w:r>
      <w:r w:rsidR="00933EB5">
        <w:t xml:space="preserve"> A, XI B</w:t>
      </w:r>
      <w:r>
        <w:t>,</w:t>
      </w:r>
      <w:r w:rsidR="00933EB5">
        <w:t xml:space="preserve"> XI G,</w:t>
      </w:r>
      <w:r>
        <w:t xml:space="preserve"> XIII, XIV, XV, XVI, XVII, XVIII, XXIV, XXV, </w:t>
      </w:r>
      <w:r w:rsidR="003A19ED">
        <w:t xml:space="preserve">and </w:t>
      </w:r>
      <w:r>
        <w:t xml:space="preserve">XXVI, in every subcontract or purchase agreement for services that relate to the subject matter of this Contract. </w:t>
      </w:r>
    </w:p>
    <w:p w14:paraId="59915056" w14:textId="77777777" w:rsidR="00B471ED" w:rsidRDefault="00B471ED">
      <w:pPr>
        <w:pStyle w:val="Level2ArialRegular"/>
        <w:numPr>
          <w:ilvl w:val="1"/>
          <w:numId w:val="5"/>
        </w:numPr>
      </w:pPr>
      <w:r>
        <w:t>The Contractor agrees to include the following language verbatim in every subcontract for services which relate to the subject matter of this Contract:</w:t>
      </w:r>
    </w:p>
    <w:p w14:paraId="36C3D8D9" w14:textId="77777777" w:rsidR="00B471ED" w:rsidRDefault="00B471ED">
      <w:pPr>
        <w:pStyle w:val="Level2ArialRegular-def5"/>
        <w:numPr>
          <w:ilvl w:val="1"/>
          <w:numId w:val="0"/>
        </w:numPr>
        <w:ind w:left="1180"/>
      </w:pPr>
      <w:r>
        <w:rPr>
          <w:rFonts w:hAnsi="Arial"/>
        </w:rPr>
        <w:t>“Subcontractor shall protect, defend, indemnify, and hold harmless King County, its officers, employees and agents from any and all costs, claims, judgments, and/or awards of damages arising out of, or in any way resulting from the negligent act or omissions of subcontractor, its officers, employees, and/or agents in connection with or in support of this Contract.</w:t>
      </w:r>
      <w:r w:rsidR="00691520">
        <w:rPr>
          <w:rFonts w:hAnsi="Arial"/>
        </w:rPr>
        <w:t xml:space="preserve"> </w:t>
      </w:r>
      <w:r>
        <w:rPr>
          <w:rFonts w:hAnsi="Arial"/>
        </w:rPr>
        <w:t xml:space="preserve">Subcontractor expressly agrees and understands that King County is a </w:t>
      </w:r>
      <w:r w:rsidR="00D90BFC">
        <w:rPr>
          <w:rFonts w:hAnsi="Arial"/>
        </w:rPr>
        <w:t>third-party</w:t>
      </w:r>
      <w:r>
        <w:rPr>
          <w:rFonts w:hAnsi="Arial"/>
        </w:rPr>
        <w:t xml:space="preserve"> beneficiary to this Contract and shall have the right to bring an action against subcontractor to enforce the provisions of this paragraph.”</w:t>
      </w:r>
    </w:p>
    <w:p w14:paraId="1262BC00" w14:textId="77777777" w:rsidR="00B471ED" w:rsidRPr="006541D3" w:rsidRDefault="00B471ED" w:rsidP="00270BE4">
      <w:pPr>
        <w:pStyle w:val="Level1ArialRegular"/>
        <w:keepNext/>
        <w:numPr>
          <w:ilvl w:val="0"/>
          <w:numId w:val="3"/>
        </w:numPr>
        <w:rPr>
          <w:b/>
        </w:rPr>
      </w:pPr>
      <w:r w:rsidRPr="006541D3">
        <w:rPr>
          <w:rFonts w:hAnsi="Arial"/>
          <w:b/>
          <w:u w:val="single"/>
        </w:rPr>
        <w:t xml:space="preserve">Nondiscrimination and </w:t>
      </w:r>
      <w:r w:rsidR="003D2210" w:rsidRPr="006541D3">
        <w:rPr>
          <w:rFonts w:hAnsi="Arial"/>
          <w:b/>
          <w:u w:val="single"/>
        </w:rPr>
        <w:t>Payment of a Living Wage</w:t>
      </w:r>
    </w:p>
    <w:p w14:paraId="70D30432" w14:textId="77777777" w:rsidR="00B471ED" w:rsidRDefault="00B471ED" w:rsidP="004805AD">
      <w:pPr>
        <w:pStyle w:val="Level2ArialRegular-def3"/>
      </w:pPr>
      <w:r>
        <w:t>The Contractor shall comply with all applicable federal, state and local laws regarding discrimination, including those set forth in this Section.</w:t>
      </w:r>
    </w:p>
    <w:p w14:paraId="6A54D4D8" w14:textId="77777777" w:rsidR="00B471ED" w:rsidRDefault="00B471ED" w:rsidP="004805AD">
      <w:pPr>
        <w:pStyle w:val="Level2ArialRegular-def3"/>
      </w:pPr>
      <w:r>
        <w:t>During performance of the Contract, the Contractor agrees that it will not discriminate against any employee or applicant for employment because of the employee or applicant's sex, race, color, marital status, national origin, religious affiliation, disability, sexual orientation, gender identity or expression or age except by minimum age and retirement provisions, unless based upon a bona fide occupational qualification. The Contractor will make equal employment opportunity efforts to ensure that applicants and employees are treated</w:t>
      </w:r>
      <w:r w:rsidR="003A33EF">
        <w:t xml:space="preserve"> equitably</w:t>
      </w:r>
      <w:r>
        <w:t xml:space="preserve">, without regard to their sex, race, color, marital status, national origin, religious affiliation, disability, sexual orientation, gender identity or expression or age. Additional requirements are at </w:t>
      </w:r>
      <w:hyperlink r:id="rId13" w:history="1">
        <w:r w:rsidR="00970FA0" w:rsidRPr="00970FA0">
          <w:rPr>
            <w:rStyle w:val="Hyperlink"/>
          </w:rPr>
          <w:t>http://www.kingcounty.gov/DCHS/contracts</w:t>
        </w:r>
      </w:hyperlink>
      <w:r w:rsidR="00FA331B">
        <w:t>.</w:t>
      </w:r>
    </w:p>
    <w:p w14:paraId="537644D9" w14:textId="77777777" w:rsidR="00C7392D" w:rsidRDefault="003D2210" w:rsidP="0041756E">
      <w:pPr>
        <w:pStyle w:val="Level2ArialRegular-def3"/>
        <w:numPr>
          <w:ilvl w:val="0"/>
          <w:numId w:val="0"/>
        </w:numPr>
        <w:tabs>
          <w:tab w:val="clear" w:pos="576"/>
        </w:tabs>
        <w:ind w:left="1180"/>
      </w:pPr>
      <w:r>
        <w:t xml:space="preserve">In accordance with King County Ordinance 17909, as a condition of award for contracts for services with an initial or amended value of $100,000 or more, the Contractor agrees </w:t>
      </w:r>
      <w:r>
        <w:lastRenderedPageBreak/>
        <w:t xml:space="preserve">that it shall pay and require all Subcontractors to pay a living wage as described in the ordinance, to employees for each hour the employee performs a Measurable Amount of Work on this Contract.  The requirements of the ordinance, including payment schedules, are detailed </w:t>
      </w:r>
      <w:r w:rsidR="0041756E">
        <w:t xml:space="preserve">at </w:t>
      </w:r>
      <w:hyperlink r:id="rId14" w:history="1">
        <w:r w:rsidR="00C7392D" w:rsidRPr="0010327A">
          <w:rPr>
            <w:rStyle w:val="Hyperlink"/>
          </w:rPr>
          <w:t>https://www.kingcounty.gov/depts/finance-business-operations/procurement/about-us/Living-Wage.aspx</w:t>
        </w:r>
      </w:hyperlink>
    </w:p>
    <w:p w14:paraId="7B3C25A0" w14:textId="77777777" w:rsidR="003D2210" w:rsidRDefault="003D2210" w:rsidP="004805AD">
      <w:pPr>
        <w:pStyle w:val="Level2ArialRegular-def3"/>
        <w:numPr>
          <w:ilvl w:val="0"/>
          <w:numId w:val="0"/>
        </w:numPr>
        <w:ind w:left="1180"/>
      </w:pPr>
      <w:r>
        <w:t>Violations of this requirement may result in disqualification of the Contractor from bidding on or being awarded a County contract for up to two years; contractual remedies including, but not limited to, liquidated damages and/or termination of the Contract; remedial action as set forth in public rule; and other civil remedies and sanctions allowed by law.</w:t>
      </w:r>
    </w:p>
    <w:p w14:paraId="4D7C6170" w14:textId="77777777" w:rsidR="00B471ED" w:rsidRPr="006541D3" w:rsidRDefault="00B471ED" w:rsidP="00270BE4">
      <w:pPr>
        <w:pStyle w:val="Level1ArialRegular"/>
        <w:keepNext/>
        <w:numPr>
          <w:ilvl w:val="0"/>
          <w:numId w:val="3"/>
        </w:numPr>
        <w:rPr>
          <w:b/>
        </w:rPr>
      </w:pPr>
      <w:r w:rsidRPr="006541D3">
        <w:rPr>
          <w:b/>
          <w:u w:val="single"/>
        </w:rPr>
        <w:t>Conflict of Interest</w:t>
      </w:r>
    </w:p>
    <w:p w14:paraId="37B2D856" w14:textId="77777777" w:rsidR="00B471ED" w:rsidRDefault="00B471ED" w:rsidP="003C082E">
      <w:pPr>
        <w:pStyle w:val="Level2ArialRegular-def5"/>
        <w:numPr>
          <w:ilvl w:val="1"/>
          <w:numId w:val="10"/>
        </w:numPr>
      </w:pPr>
      <w:r>
        <w:t xml:space="preserve">The Contractor agrees to comply with applicable provisions of K.C.C. 3.04. Failure to comply with such requirements shall be a material breach of this </w:t>
      </w:r>
      <w:r w:rsidR="00D90BFC">
        <w:t>contract and</w:t>
      </w:r>
      <w:r>
        <w:t xml:space="preserve"> may result in termination of this Contract pursuant to Section II and subject the Contractor to the remedies stated therein, or otherwise available to the County at law or in equity.</w:t>
      </w:r>
    </w:p>
    <w:p w14:paraId="63221C21" w14:textId="77777777" w:rsidR="00B471ED" w:rsidRDefault="00B471ED">
      <w:pPr>
        <w:pStyle w:val="Level2ArialRegular"/>
        <w:numPr>
          <w:ilvl w:val="1"/>
          <w:numId w:val="5"/>
        </w:numPr>
      </w:pPr>
      <w:r>
        <w:rPr>
          <w:rFonts w:hAnsi="Arial"/>
        </w:rPr>
        <w:t>The Contractor agrees, pursuant to KCC 3.04.060, that it will not willfully attempt to secure preferential treatment in its dealings with the County by offering any valuable consideration, thing of value or gift, whether in the form of services, loan, thing or promise, in any form to any county official or employee. The Contractor acknowledges that if it is found to have violated the prohibition found in this paragraph, its current contracts with the county will be cancelled and it shall not be able to bid on any county contract for a period of two years.</w:t>
      </w:r>
    </w:p>
    <w:p w14:paraId="2E9E035E" w14:textId="77777777" w:rsidR="00B471ED" w:rsidRDefault="00B471ED">
      <w:pPr>
        <w:pStyle w:val="Level2ArialRegular"/>
        <w:numPr>
          <w:ilvl w:val="1"/>
          <w:numId w:val="5"/>
        </w:numPr>
      </w:pPr>
      <w:r>
        <w:rPr>
          <w:rFonts w:hAnsi="Arial"/>
        </w:rPr>
        <w:t>The Contractor acknowledges that for one year after leaving County employment, a former County employee may not have a financial or beneficial interest in a contract or grant that was planned, authorized, or funded by a County action in which the former County employee participated during County employment. Contractor shall identify at the time of offer current or former County employees involved in the preparation of proposals or the anticipated performance of Work if awarded the Contract. Failure to identify current or former County employees involved in this transaction may result in the County’s denying or terminating this Contract. After Contract award, the Contractor is responsible for notifying the County’s Project Manager of current or former County employees who may become involved in the Contract any time during the term of the Contract.</w:t>
      </w:r>
    </w:p>
    <w:p w14:paraId="7EF3FDC5" w14:textId="77777777" w:rsidR="00B471ED" w:rsidRPr="006541D3" w:rsidRDefault="00B471ED" w:rsidP="00270BE4">
      <w:pPr>
        <w:pStyle w:val="Level1ArialRegular"/>
        <w:keepNext/>
        <w:numPr>
          <w:ilvl w:val="0"/>
          <w:numId w:val="3"/>
        </w:numPr>
        <w:rPr>
          <w:b/>
        </w:rPr>
      </w:pPr>
      <w:r w:rsidRPr="006541D3">
        <w:rPr>
          <w:b/>
          <w:u w:val="single"/>
        </w:rPr>
        <w:t>Equipment Purchase, Maintenance, and Ownership</w:t>
      </w:r>
    </w:p>
    <w:p w14:paraId="715B597D" w14:textId="77777777" w:rsidR="00B471ED" w:rsidRDefault="00B471ED" w:rsidP="003C082E">
      <w:pPr>
        <w:pStyle w:val="Level2ArialRegular-def5"/>
        <w:numPr>
          <w:ilvl w:val="1"/>
          <w:numId w:val="11"/>
        </w:numPr>
      </w:pPr>
      <w:r>
        <w:t xml:space="preserve">The Contractor agrees that any equipment purchased, in whole or in part, with Contract funds at a cost of </w:t>
      </w:r>
      <w:r w:rsidRPr="00A443B4">
        <w:rPr>
          <w:u w:val="single"/>
        </w:rPr>
        <w:t>$5,000</w:t>
      </w:r>
      <w:r>
        <w:t xml:space="preserve"> per item or more, when the purchase of such equipment is reimbursable as a Contract budget item, is upon its purchase or receipt the property of the County and/or federal/state government.</w:t>
      </w:r>
      <w:r w:rsidR="00691520">
        <w:t xml:space="preserve"> </w:t>
      </w:r>
      <w:r>
        <w:t>The Contractor shall be responsible for all such property, including the proper care and maintenance of the equipment.</w:t>
      </w:r>
    </w:p>
    <w:p w14:paraId="5884F20A" w14:textId="77777777" w:rsidR="00B471ED" w:rsidRDefault="00B471ED">
      <w:pPr>
        <w:pStyle w:val="Level2ArialRegular"/>
        <w:numPr>
          <w:ilvl w:val="1"/>
          <w:numId w:val="5"/>
        </w:numPr>
      </w:pPr>
      <w:r>
        <w:t>The Contractor shall ensure that all such equipment will be returned to the County or federal/state government upon termination of this Contract unless otherwise agreed upon by the parties.</w:t>
      </w:r>
    </w:p>
    <w:p w14:paraId="7F465D8B" w14:textId="77777777" w:rsidR="00B471ED" w:rsidRPr="006541D3" w:rsidRDefault="00B471ED" w:rsidP="00270BE4">
      <w:pPr>
        <w:pStyle w:val="Level1ArialRegular"/>
        <w:keepNext/>
        <w:numPr>
          <w:ilvl w:val="0"/>
          <w:numId w:val="3"/>
        </w:numPr>
        <w:rPr>
          <w:b/>
        </w:rPr>
      </w:pPr>
      <w:r w:rsidRPr="006541D3">
        <w:rPr>
          <w:b/>
          <w:u w:val="single"/>
        </w:rPr>
        <w:t>Proprietary Rights</w:t>
      </w:r>
    </w:p>
    <w:p w14:paraId="497F9DA0" w14:textId="77777777" w:rsidR="00B471ED" w:rsidRDefault="00B471ED">
      <w:pPr>
        <w:pStyle w:val="Level1ArialRegular-def5"/>
        <w:numPr>
          <w:ilvl w:val="0"/>
          <w:numId w:val="0"/>
        </w:numPr>
        <w:ind w:left="590"/>
      </w:pPr>
      <w:r>
        <w:rPr>
          <w:rFonts w:hAnsi="Arial"/>
        </w:rPr>
        <w:t>The parties to this Contract hereby mutually agree that if any patentable or copyrightable material or article should result from the work described herein, all rights accruing from such material or article shall be the sole property of the County. The County agrees to and does hereby grant to the Contractor, irrevocable, nonexclusive, and royalty-free license to use, according to law, any material or article and use any method that may be developed as part of the work under this Contract.</w:t>
      </w:r>
    </w:p>
    <w:p w14:paraId="3FCECDFB" w14:textId="77777777" w:rsidR="00B471ED" w:rsidRDefault="00B471ED">
      <w:pPr>
        <w:pStyle w:val="Level1ArialRegular-def5"/>
        <w:numPr>
          <w:ilvl w:val="0"/>
          <w:numId w:val="0"/>
        </w:numPr>
        <w:ind w:left="590"/>
      </w:pPr>
      <w:r>
        <w:lastRenderedPageBreak/>
        <w:t>The foregoing products license shall not apply to existing training materials, consulting aids, checklists, and other materials and documents of the Contractor which are modified for use in the performance of this Contract.</w:t>
      </w:r>
    </w:p>
    <w:p w14:paraId="7BC0DB44" w14:textId="77777777" w:rsidR="00B471ED" w:rsidRDefault="00B471ED">
      <w:pPr>
        <w:pStyle w:val="Level1ArialRegular-def5"/>
        <w:numPr>
          <w:ilvl w:val="0"/>
          <w:numId w:val="0"/>
        </w:numPr>
        <w:ind w:left="590"/>
      </w:pPr>
      <w:r>
        <w:rPr>
          <w:rFonts w:hAnsi="Arial"/>
        </w:rPr>
        <w:t>The foregoing provisions of this section shall not apply to existing training materials, consulting aids, checklists, and other materials and documents of the Contractor that are not modified for use in the performance of this Contract.</w:t>
      </w:r>
    </w:p>
    <w:p w14:paraId="30A8ABAD" w14:textId="77777777" w:rsidR="00B471ED" w:rsidRPr="006541D3" w:rsidRDefault="00B471ED" w:rsidP="00270BE4">
      <w:pPr>
        <w:pStyle w:val="Level1ArialRegular"/>
        <w:keepNext/>
        <w:numPr>
          <w:ilvl w:val="0"/>
          <w:numId w:val="3"/>
        </w:numPr>
        <w:rPr>
          <w:b/>
        </w:rPr>
      </w:pPr>
      <w:r w:rsidRPr="006541D3">
        <w:rPr>
          <w:b/>
          <w:u w:val="single"/>
        </w:rPr>
        <w:t>Political Activity Prohibited</w:t>
      </w:r>
    </w:p>
    <w:p w14:paraId="51CEDBF2" w14:textId="77777777" w:rsidR="00B471ED" w:rsidRDefault="00B471ED">
      <w:pPr>
        <w:pStyle w:val="Level1ArialRegular-def5"/>
        <w:numPr>
          <w:ilvl w:val="0"/>
          <w:numId w:val="0"/>
        </w:numPr>
        <w:ind w:left="590"/>
      </w:pPr>
      <w:r>
        <w:t>None of the funds, materials, property, or services provided directly or indirectly under this Contract shall be used for any partisan political activity or to further the election or defeat of any candidate for public office.</w:t>
      </w:r>
    </w:p>
    <w:p w14:paraId="07D8B36D" w14:textId="77777777" w:rsidR="00B471ED" w:rsidRPr="006541D3" w:rsidRDefault="00B471ED" w:rsidP="00270BE4">
      <w:pPr>
        <w:pStyle w:val="Level1ArialRegular"/>
        <w:keepNext/>
        <w:numPr>
          <w:ilvl w:val="0"/>
          <w:numId w:val="3"/>
        </w:numPr>
        <w:rPr>
          <w:b/>
        </w:rPr>
      </w:pPr>
      <w:r w:rsidRPr="006541D3">
        <w:rPr>
          <w:b/>
          <w:u w:val="single"/>
        </w:rPr>
        <w:t>King County Recycled Product Procurement Policy</w:t>
      </w:r>
    </w:p>
    <w:p w14:paraId="1F680E47" w14:textId="77777777" w:rsidR="00B471ED" w:rsidRDefault="00B471ED" w:rsidP="006603B0">
      <w:pPr>
        <w:pStyle w:val="Level1ArialRegular-def3"/>
        <w:numPr>
          <w:ilvl w:val="0"/>
          <w:numId w:val="0"/>
        </w:numPr>
        <w:ind w:left="590"/>
      </w:pPr>
      <w:r>
        <w:t>In accordance with King County Code 18.20, the Contractor shall use recycled paper, and both sides of sheets of paper whenever practicable, when submitting proposals, reports, and invoices, if paper copies are required.</w:t>
      </w:r>
    </w:p>
    <w:p w14:paraId="75F87DAD" w14:textId="77777777" w:rsidR="00B471ED" w:rsidRPr="006541D3" w:rsidRDefault="00B471ED" w:rsidP="00270BE4">
      <w:pPr>
        <w:pStyle w:val="Level1ArialRegular"/>
        <w:keepNext/>
        <w:numPr>
          <w:ilvl w:val="0"/>
          <w:numId w:val="3"/>
        </w:numPr>
        <w:rPr>
          <w:b/>
        </w:rPr>
      </w:pPr>
      <w:r w:rsidRPr="006541D3">
        <w:rPr>
          <w:b/>
          <w:u w:val="single"/>
        </w:rPr>
        <w:t>Future Support</w:t>
      </w:r>
    </w:p>
    <w:p w14:paraId="58FA456A" w14:textId="77777777" w:rsidR="00B471ED" w:rsidRDefault="00B471ED">
      <w:pPr>
        <w:pStyle w:val="Level1ArialRegular-def5"/>
        <w:numPr>
          <w:ilvl w:val="0"/>
          <w:numId w:val="0"/>
        </w:numPr>
        <w:ind w:left="590"/>
      </w:pPr>
      <w:r>
        <w:t>The County makes no commitment to support the services contracted for herein and assumes no obligation for future support of the activity contracted herein except as expressly set forth in this Contract.</w:t>
      </w:r>
    </w:p>
    <w:p w14:paraId="1445DF2F" w14:textId="77777777" w:rsidR="00B471ED" w:rsidRPr="006541D3" w:rsidRDefault="00B471ED" w:rsidP="00270BE4">
      <w:pPr>
        <w:pStyle w:val="Level1ArialRegular"/>
        <w:keepNext/>
        <w:numPr>
          <w:ilvl w:val="0"/>
          <w:numId w:val="3"/>
        </w:numPr>
        <w:rPr>
          <w:b/>
        </w:rPr>
      </w:pPr>
      <w:r w:rsidRPr="006541D3">
        <w:rPr>
          <w:b/>
          <w:u w:val="single"/>
        </w:rPr>
        <w:t>Entire Contract/Waiver of Default</w:t>
      </w:r>
    </w:p>
    <w:p w14:paraId="578FC239" w14:textId="77777777" w:rsidR="00B471ED" w:rsidRDefault="00B471ED">
      <w:pPr>
        <w:pStyle w:val="Level1ArialRegular-def5"/>
        <w:numPr>
          <w:ilvl w:val="0"/>
          <w:numId w:val="0"/>
        </w:numPr>
        <w:ind w:left="590"/>
      </w:pPr>
      <w:r>
        <w:t>The parties agree that this Contract is the complete expression of the terms hereto and any oral or written representations or understandings not incorporated herein are excluded. Both parties recognize that time is of the essence in the performance of the provisions of this Contract. Waiver of any default shall not be deemed to be a waiver of any subsequent default. Waiver or breach of any provision of the Contract shall not be deemed to be a waiver of any other or subsequent breach and shall not be construed to be a modification of the terms of the Contract unless stated to be such through written approval by the County, which shall be attached to the original Contract.</w:t>
      </w:r>
    </w:p>
    <w:p w14:paraId="411AEEBB" w14:textId="77777777" w:rsidR="00B471ED" w:rsidRPr="006541D3" w:rsidRDefault="00B471ED" w:rsidP="00270BE4">
      <w:pPr>
        <w:pStyle w:val="Level1ArialRegular"/>
        <w:keepNext/>
        <w:numPr>
          <w:ilvl w:val="0"/>
          <w:numId w:val="3"/>
        </w:numPr>
        <w:rPr>
          <w:b/>
        </w:rPr>
      </w:pPr>
      <w:r w:rsidRPr="006541D3">
        <w:rPr>
          <w:b/>
          <w:u w:val="single"/>
        </w:rPr>
        <w:t>Contract Amendments</w:t>
      </w:r>
    </w:p>
    <w:p w14:paraId="41455699" w14:textId="77777777" w:rsidR="00B471ED" w:rsidRDefault="00B471ED">
      <w:pPr>
        <w:pStyle w:val="Level1ArialRegular-def5"/>
        <w:numPr>
          <w:ilvl w:val="0"/>
          <w:numId w:val="0"/>
        </w:numPr>
        <w:ind w:left="590"/>
      </w:pPr>
      <w:r>
        <w:t>Either party may request changes to this Contract.</w:t>
      </w:r>
      <w:r w:rsidR="00691520">
        <w:t xml:space="preserve"> </w:t>
      </w:r>
      <w:r>
        <w:t>Proposed changes which are mutually agreed upon shall be incorporated by written amendments to this Contract.</w:t>
      </w:r>
    </w:p>
    <w:p w14:paraId="1C17FD2E" w14:textId="77777777" w:rsidR="00B471ED" w:rsidRPr="006541D3" w:rsidRDefault="00B471ED">
      <w:pPr>
        <w:pStyle w:val="Level1ArialRegular"/>
        <w:numPr>
          <w:ilvl w:val="0"/>
          <w:numId w:val="3"/>
        </w:numPr>
        <w:rPr>
          <w:b/>
        </w:rPr>
      </w:pPr>
      <w:r w:rsidRPr="006541D3">
        <w:rPr>
          <w:b/>
          <w:u w:val="single"/>
        </w:rPr>
        <w:t>Notices</w:t>
      </w:r>
    </w:p>
    <w:p w14:paraId="5F58A021" w14:textId="77777777" w:rsidR="00B471ED" w:rsidRDefault="00B471ED">
      <w:pPr>
        <w:pStyle w:val="Level1ArialRegular-def5"/>
        <w:numPr>
          <w:ilvl w:val="0"/>
          <w:numId w:val="0"/>
        </w:numPr>
        <w:ind w:left="590"/>
      </w:pPr>
      <w:r>
        <w:t>Whenever this Contract provides for notice to be provided by one party to another, such notice shall be in writing and directed to the chief executive office of the Contractor and the project representative of the County department specified on page one of this Contract. Any time within which a party must take some action shall be computed from the date that the notice is received by said party.</w:t>
      </w:r>
    </w:p>
    <w:p w14:paraId="66040AB2" w14:textId="77777777" w:rsidR="00B471ED" w:rsidRPr="006541D3" w:rsidRDefault="00B471ED">
      <w:pPr>
        <w:pStyle w:val="Level1ArialRegular"/>
        <w:numPr>
          <w:ilvl w:val="0"/>
          <w:numId w:val="3"/>
        </w:numPr>
        <w:rPr>
          <w:b/>
        </w:rPr>
      </w:pPr>
      <w:r w:rsidRPr="006541D3">
        <w:rPr>
          <w:b/>
          <w:u w:val="single"/>
        </w:rPr>
        <w:t>Services Provided in Accordance with Law and Rule and Regulation</w:t>
      </w:r>
    </w:p>
    <w:p w14:paraId="441B4068" w14:textId="77777777" w:rsidR="00B471ED" w:rsidRDefault="00B471ED">
      <w:pPr>
        <w:pStyle w:val="Level1ArialRegular-def5"/>
        <w:numPr>
          <w:ilvl w:val="0"/>
          <w:numId w:val="0"/>
        </w:numPr>
        <w:ind w:left="590"/>
      </w:pPr>
      <w:r>
        <w:rPr>
          <w:rFonts w:hAnsi="Arial"/>
        </w:rPr>
        <w:t>The Contractor and any subcontractor agree to abide by the laws of the state of Washington, rules and regulations promulgated thereunder, and regulations of the state and federal governments, as applicable, which control disposition of funds granted under this Contract, all of which are incorporated herein by reference.</w:t>
      </w:r>
    </w:p>
    <w:p w14:paraId="6482A547" w14:textId="77777777" w:rsidR="00B471ED" w:rsidRDefault="00B471ED">
      <w:pPr>
        <w:pStyle w:val="Level1ArialRegular-def5"/>
        <w:numPr>
          <w:ilvl w:val="0"/>
          <w:numId w:val="0"/>
        </w:numPr>
        <w:ind w:left="590"/>
      </w:pPr>
      <w:r>
        <w:rPr>
          <w:rFonts w:hAnsi="Arial"/>
        </w:rPr>
        <w:t>In the event that there is a conflict between any of the language contained in any exhibit or attachment to this Contract, the language in the Contract shall have control over the language contained in the exhibit or the attachment, unless the parties affirmatively agree in writing to the contrary.</w:t>
      </w:r>
    </w:p>
    <w:p w14:paraId="030B8A49" w14:textId="77777777" w:rsidR="00B471ED" w:rsidRPr="006541D3" w:rsidRDefault="00B471ED">
      <w:pPr>
        <w:pStyle w:val="Level1ArialRegular"/>
        <w:numPr>
          <w:ilvl w:val="0"/>
          <w:numId w:val="3"/>
        </w:numPr>
        <w:rPr>
          <w:b/>
        </w:rPr>
      </w:pPr>
      <w:r w:rsidRPr="006541D3">
        <w:rPr>
          <w:b/>
          <w:u w:val="single"/>
        </w:rPr>
        <w:lastRenderedPageBreak/>
        <w:t>Applicable Law</w:t>
      </w:r>
    </w:p>
    <w:p w14:paraId="6CC4BECD" w14:textId="77777777" w:rsidR="00B471ED" w:rsidRDefault="00B471ED">
      <w:pPr>
        <w:pStyle w:val="Level1ArialRegular-def5"/>
        <w:numPr>
          <w:ilvl w:val="0"/>
          <w:numId w:val="0"/>
        </w:numPr>
        <w:ind w:left="590"/>
      </w:pPr>
      <w:r>
        <w:t>This Contract shall be construed and interpreted in accordance with the laws of the State of Washington.</w:t>
      </w:r>
      <w:r w:rsidR="00691520">
        <w:t xml:space="preserve"> </w:t>
      </w:r>
      <w:r>
        <w:t>The venue for any action hereunder shall be in the Superior Court for King County, Washington.</w:t>
      </w:r>
    </w:p>
    <w:p w14:paraId="52D8A5BA" w14:textId="77777777" w:rsidR="00B471ED" w:rsidRPr="006541D3" w:rsidRDefault="00B471ED" w:rsidP="001071C6">
      <w:pPr>
        <w:pStyle w:val="Level1ArialRegular"/>
        <w:keepNext/>
        <w:keepLines/>
        <w:numPr>
          <w:ilvl w:val="0"/>
          <w:numId w:val="3"/>
        </w:numPr>
        <w:rPr>
          <w:b/>
        </w:rPr>
      </w:pPr>
      <w:r w:rsidRPr="006541D3">
        <w:rPr>
          <w:rFonts w:hAnsi="Arial"/>
          <w:b/>
          <w:u w:val="single"/>
        </w:rPr>
        <w:t xml:space="preserve">No </w:t>
      </w:r>
      <w:r w:rsidR="00D90BFC" w:rsidRPr="006541D3">
        <w:rPr>
          <w:rFonts w:hAnsi="Arial"/>
          <w:b/>
          <w:u w:val="single"/>
        </w:rPr>
        <w:t>Third-Party</w:t>
      </w:r>
      <w:r w:rsidRPr="006541D3">
        <w:rPr>
          <w:rFonts w:hAnsi="Arial"/>
          <w:b/>
          <w:u w:val="single"/>
        </w:rPr>
        <w:t xml:space="preserve"> Beneficiaries</w:t>
      </w:r>
    </w:p>
    <w:p w14:paraId="5C5AA6A9" w14:textId="77777777" w:rsidR="00B471ED" w:rsidRDefault="00B471ED" w:rsidP="001071C6">
      <w:pPr>
        <w:pStyle w:val="Level1ArialRegular-def5"/>
        <w:keepNext/>
        <w:keepLines/>
        <w:numPr>
          <w:ilvl w:val="0"/>
          <w:numId w:val="0"/>
        </w:numPr>
        <w:ind w:left="590"/>
        <w:rPr>
          <w:rFonts w:hAnsi="Arial"/>
        </w:rPr>
      </w:pPr>
      <w:r>
        <w:rPr>
          <w:rFonts w:hAnsi="Arial"/>
        </w:rPr>
        <w:t xml:space="preserve">Except for the parties to whom this Contract is assigned in compliance with the terms of this Contract, there are no </w:t>
      </w:r>
      <w:r w:rsidR="00D90BFC">
        <w:rPr>
          <w:rFonts w:hAnsi="Arial"/>
        </w:rPr>
        <w:t>third-party</w:t>
      </w:r>
      <w:r>
        <w:rPr>
          <w:rFonts w:hAnsi="Arial"/>
        </w:rPr>
        <w:t xml:space="preserve"> beneficiaries to this Contract, and this Contract shall not impart any rights enforceable by any person or entity that is not a party hereto.</w:t>
      </w:r>
    </w:p>
    <w:p w14:paraId="1CB89649" w14:textId="77777777" w:rsidR="00B471ED" w:rsidRPr="006541D3" w:rsidRDefault="00B471ED" w:rsidP="006541D3">
      <w:pPr>
        <w:pStyle w:val="Level1ArialRegular-def3"/>
        <w:keepNext/>
        <w:tabs>
          <w:tab w:val="clear" w:pos="576"/>
          <w:tab w:val="left" w:pos="630"/>
        </w:tabs>
        <w:rPr>
          <w:b/>
        </w:rPr>
      </w:pPr>
      <w:r w:rsidRPr="006541D3">
        <w:rPr>
          <w:b/>
          <w:u w:val="single"/>
        </w:rPr>
        <w:t>Contractor Certification</w:t>
      </w:r>
    </w:p>
    <w:p w14:paraId="706A2FC8" w14:textId="77777777" w:rsidR="003D1105" w:rsidRDefault="00B471ED" w:rsidP="006541D3">
      <w:pPr>
        <w:pStyle w:val="Level1ArialRegular-def3"/>
        <w:keepNext/>
        <w:numPr>
          <w:ilvl w:val="0"/>
          <w:numId w:val="0"/>
        </w:numPr>
        <w:tabs>
          <w:tab w:val="clear" w:pos="576"/>
          <w:tab w:val="left" w:pos="630"/>
        </w:tabs>
        <w:ind w:left="630"/>
      </w:pPr>
      <w:r>
        <w:t xml:space="preserve">By signing this Contract, the Contractor certifies that in addition to agreeing to the terms and conditions provided herein, the Contractor certifies that it has </w:t>
      </w:r>
      <w:r w:rsidRPr="009C3073">
        <w:t>read and understand</w:t>
      </w:r>
      <w:r>
        <w:t>s</w:t>
      </w:r>
      <w:r w:rsidRPr="009C3073">
        <w:t xml:space="preserve"> the contracting requirements on the </w:t>
      </w:r>
      <w:r w:rsidR="003A19ED">
        <w:t xml:space="preserve">DCHS website at </w:t>
      </w:r>
      <w:hyperlink r:id="rId15" w:history="1">
        <w:r w:rsidR="00970FA0" w:rsidRPr="00970FA0">
          <w:rPr>
            <w:rStyle w:val="Hyperlink"/>
          </w:rPr>
          <w:t>http://www.kingcounty.gov/DCHS/contracts</w:t>
        </w:r>
      </w:hyperlink>
      <w:r w:rsidR="003A19ED">
        <w:rPr>
          <w:rFonts w:hAnsi="Arial"/>
        </w:rPr>
        <w:t xml:space="preserve"> </w:t>
      </w:r>
      <w:r w:rsidRPr="009C3073">
        <w:t>and agree</w:t>
      </w:r>
      <w:r>
        <w:t>s</w:t>
      </w:r>
      <w:r w:rsidRPr="009C3073">
        <w:t xml:space="preserve"> to comply with all of the contract terms and conditions detailed on that site</w:t>
      </w:r>
      <w:r>
        <w:t>, including EEO/Nondiscrimination, HIPAA, Insurance, and Credentialing, as applicable.</w:t>
      </w:r>
    </w:p>
    <w:p w14:paraId="34B7ED83" w14:textId="77777777" w:rsidR="003D1105" w:rsidRPr="005F7105" w:rsidRDefault="003D1105" w:rsidP="005F7105">
      <w:pPr>
        <w:pStyle w:val="Level1ArialRegular-def3"/>
        <w:keepNext/>
        <w:tabs>
          <w:tab w:val="clear" w:pos="576"/>
          <w:tab w:val="left" w:pos="630"/>
        </w:tabs>
        <w:ind w:left="590"/>
        <w:rPr>
          <w:b/>
          <w:u w:val="single"/>
        </w:rPr>
      </w:pPr>
      <w:r w:rsidRPr="005F7105">
        <w:rPr>
          <w:b/>
          <w:u w:val="single"/>
        </w:rPr>
        <w:t>Emergency Response R</w:t>
      </w:r>
      <w:r w:rsidR="00D92BD3" w:rsidRPr="005F7105">
        <w:rPr>
          <w:b/>
          <w:u w:val="single"/>
        </w:rPr>
        <w:t>equirements</w:t>
      </w:r>
    </w:p>
    <w:p w14:paraId="0F1F9D20" w14:textId="77777777" w:rsidR="001256DD" w:rsidRDefault="00525420" w:rsidP="005F7105">
      <w:pPr>
        <w:pStyle w:val="Level1ArialRegular-def3"/>
        <w:keepNext/>
        <w:numPr>
          <w:ilvl w:val="0"/>
          <w:numId w:val="0"/>
        </w:numPr>
        <w:tabs>
          <w:tab w:val="left" w:pos="630"/>
        </w:tabs>
        <w:ind w:left="590"/>
      </w:pPr>
      <w:r>
        <w:t>Within three months of the execution of the contract, t</w:t>
      </w:r>
      <w:r w:rsidR="001256DD">
        <w:t xml:space="preserve">he </w:t>
      </w:r>
      <w:r>
        <w:t>C</w:t>
      </w:r>
      <w:r w:rsidR="001256DD">
        <w:t>ontractor shall prepare and submit</w:t>
      </w:r>
      <w:r>
        <w:t xml:space="preserve"> to the County</w:t>
      </w:r>
      <w:r w:rsidR="001256DD">
        <w:t xml:space="preserve"> the necessary plans, procedures and protocols to:</w:t>
      </w:r>
    </w:p>
    <w:p w14:paraId="4ADB82A1" w14:textId="77777777" w:rsidR="008D4A3B" w:rsidRDefault="001256DD" w:rsidP="00B5427F">
      <w:pPr>
        <w:pStyle w:val="Level1ArialRegular-def3"/>
        <w:keepNext/>
        <w:numPr>
          <w:ilvl w:val="0"/>
          <w:numId w:val="15"/>
        </w:numPr>
        <w:tabs>
          <w:tab w:val="clear" w:pos="576"/>
          <w:tab w:val="left" w:pos="630"/>
          <w:tab w:val="left" w:pos="1080"/>
          <w:tab w:val="left" w:pos="1260"/>
        </w:tabs>
      </w:pPr>
      <w:r>
        <w:t xml:space="preserve">Respond to and recover from a natural disaster or major disruption to contractor operations such as a work stoppage.  </w:t>
      </w:r>
    </w:p>
    <w:p w14:paraId="622F488E" w14:textId="77777777" w:rsidR="001256DD" w:rsidRDefault="001256DD" w:rsidP="00B5427F">
      <w:pPr>
        <w:pStyle w:val="Level1ArialRegular-def3"/>
        <w:keepNext/>
        <w:numPr>
          <w:ilvl w:val="0"/>
          <w:numId w:val="15"/>
        </w:numPr>
        <w:tabs>
          <w:tab w:val="clear" w:pos="576"/>
          <w:tab w:val="left" w:pos="630"/>
          <w:tab w:val="left" w:pos="1080"/>
          <w:tab w:val="left" w:pos="1260"/>
        </w:tabs>
      </w:pPr>
      <w:r>
        <w:t>Continue operations during a prolonged even such as a pandemic.</w:t>
      </w:r>
    </w:p>
    <w:p w14:paraId="4AFF6945" w14:textId="77777777" w:rsidR="001256DD" w:rsidRDefault="00430633" w:rsidP="00B5427F">
      <w:pPr>
        <w:pStyle w:val="Level1ArialRegular-def3"/>
        <w:keepNext/>
        <w:numPr>
          <w:ilvl w:val="0"/>
          <w:numId w:val="0"/>
        </w:numPr>
        <w:tabs>
          <w:tab w:val="clear" w:pos="576"/>
          <w:tab w:val="left" w:pos="630"/>
          <w:tab w:val="left" w:pos="1080"/>
          <w:tab w:val="left" w:pos="1260"/>
        </w:tabs>
        <w:ind w:left="990"/>
      </w:pPr>
      <w:r w:rsidRPr="008445D5">
        <w:t xml:space="preserve">By signing this contract, the contractor certifies they have read and agree to the </w:t>
      </w:r>
      <w:r w:rsidR="001256DD" w:rsidRPr="008445D5">
        <w:t xml:space="preserve">additional </w:t>
      </w:r>
      <w:r w:rsidR="008445D5">
        <w:t xml:space="preserve">emergency response </w:t>
      </w:r>
      <w:r w:rsidRPr="008445D5">
        <w:t xml:space="preserve">requirements </w:t>
      </w:r>
      <w:r w:rsidR="001256DD" w:rsidRPr="008445D5">
        <w:t xml:space="preserve">at the DCHS website at </w:t>
      </w:r>
      <w:hyperlink r:id="rId16" w:history="1">
        <w:r w:rsidR="001256DD" w:rsidRPr="008445D5">
          <w:rPr>
            <w:rStyle w:val="Hyperlink"/>
          </w:rPr>
          <w:t>http://www.kingcounty.gov/DCHS/contracts</w:t>
        </w:r>
      </w:hyperlink>
    </w:p>
    <w:p w14:paraId="4376554E" w14:textId="77777777" w:rsidR="00B471ED" w:rsidRDefault="00B471ED" w:rsidP="006541D3">
      <w:pPr>
        <w:pStyle w:val="Level1ArialRegular-def5"/>
        <w:keepNext/>
        <w:numPr>
          <w:ilvl w:val="0"/>
          <w:numId w:val="0"/>
        </w:numPr>
        <w:ind w:left="590"/>
        <w:rPr>
          <w:rFonts w:hAnsi="Arial"/>
        </w:rPr>
      </w:pPr>
    </w:p>
    <w:p w14:paraId="2DB377FD" w14:textId="77777777" w:rsidR="00B471ED" w:rsidRDefault="00B471ED" w:rsidP="006541D3">
      <w:pPr>
        <w:pStyle w:val="Level1ArialRegular-def5"/>
        <w:keepNext/>
        <w:numPr>
          <w:ilvl w:val="0"/>
          <w:numId w:val="0"/>
        </w:numPr>
        <w:ind w:left="590"/>
        <w:rPr>
          <w:rFonts w:hAnsi="Arial"/>
        </w:rPr>
      </w:pPr>
      <w:r>
        <w:rPr>
          <w:rFonts w:hAnsi="Arial"/>
        </w:rPr>
        <w:t>IN WITNESS WHEREOF, the parties hereby agree to the terms and conditions of this Contract:</w:t>
      </w:r>
    </w:p>
    <w:p w14:paraId="590EF8E7" w14:textId="77777777" w:rsidR="00B471ED" w:rsidRDefault="00B471ED" w:rsidP="006541D3">
      <w:pPr>
        <w:pStyle w:val="Level1ArialRegular-def5"/>
        <w:keepNext/>
        <w:numPr>
          <w:ilvl w:val="0"/>
          <w:numId w:val="0"/>
        </w:numPr>
        <w:ind w:left="590"/>
      </w:pPr>
    </w:p>
    <w:tbl>
      <w:tblPr>
        <w:tblW w:w="9360" w:type="dxa"/>
        <w:tblInd w:w="590" w:type="dxa"/>
        <w:tblLayout w:type="fixed"/>
        <w:tblLook w:val="01E0" w:firstRow="1" w:lastRow="1" w:firstColumn="1" w:lastColumn="1" w:noHBand="0" w:noVBand="0"/>
      </w:tblPr>
      <w:tblGrid>
        <w:gridCol w:w="4450"/>
        <w:gridCol w:w="450"/>
        <w:gridCol w:w="4460"/>
      </w:tblGrid>
      <w:tr w:rsidR="00B471ED" w:rsidRPr="009C3073" w14:paraId="110FEAAB" w14:textId="77777777" w:rsidTr="001E6C34">
        <w:trPr>
          <w:trHeight w:val="773"/>
        </w:trPr>
        <w:tc>
          <w:tcPr>
            <w:tcW w:w="4450" w:type="dxa"/>
          </w:tcPr>
          <w:p w14:paraId="2E6FA783" w14:textId="77777777" w:rsidR="00B471ED" w:rsidRPr="009C3073" w:rsidRDefault="00B471ED" w:rsidP="006541D3">
            <w:pPr>
              <w:keepNext/>
              <w:rPr>
                <w:rFonts w:ascii="Arial" w:hAnsi="Arial"/>
                <w:sz w:val="22"/>
                <w:szCs w:val="22"/>
              </w:rPr>
            </w:pPr>
            <w:r w:rsidRPr="009C3073">
              <w:rPr>
                <w:rFonts w:ascii="Arial" w:hAnsi="Arial"/>
                <w:sz w:val="22"/>
                <w:szCs w:val="22"/>
              </w:rPr>
              <w:t>KING COUNTY</w:t>
            </w:r>
            <w:r w:rsidRPr="009C3073">
              <w:rPr>
                <w:rFonts w:ascii="Arial" w:hAnsi="Arial"/>
                <w:sz w:val="22"/>
                <w:szCs w:val="22"/>
              </w:rPr>
              <w:br/>
            </w:r>
            <w:r w:rsidRPr="009C3073">
              <w:rPr>
                <w:rFonts w:ascii="Arial" w:hAnsi="Arial"/>
                <w:sz w:val="22"/>
                <w:szCs w:val="22"/>
              </w:rPr>
              <w:br/>
            </w:r>
          </w:p>
        </w:tc>
        <w:tc>
          <w:tcPr>
            <w:tcW w:w="450" w:type="dxa"/>
          </w:tcPr>
          <w:p w14:paraId="0C7A0E28"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460" w:type="dxa"/>
          </w:tcPr>
          <w:p w14:paraId="417DC589" w14:textId="77777777" w:rsidR="00B471ED" w:rsidRPr="009C3073" w:rsidRDefault="00B471ED" w:rsidP="006541D3">
            <w:pPr>
              <w:keepNext/>
              <w:rPr>
                <w:rFonts w:ascii="Arial" w:hAnsi="Arial"/>
                <w:sz w:val="22"/>
                <w:szCs w:val="22"/>
              </w:rPr>
            </w:pPr>
            <w:r w:rsidRPr="009C3073">
              <w:rPr>
                <w:rFonts w:ascii="Arial" w:hAnsi="Arial"/>
                <w:sz w:val="22"/>
                <w:szCs w:val="22"/>
              </w:rPr>
              <w:t>CONTRACTOR</w:t>
            </w:r>
          </w:p>
        </w:tc>
      </w:tr>
      <w:tr w:rsidR="00B471ED" w:rsidRPr="009C3073" w14:paraId="7BDCF6F1" w14:textId="77777777" w:rsidTr="001E6C34">
        <w:tc>
          <w:tcPr>
            <w:tcW w:w="4450" w:type="dxa"/>
            <w:tcBorders>
              <w:bottom w:val="single" w:sz="8" w:space="0" w:color="000000"/>
            </w:tcBorders>
          </w:tcPr>
          <w:p w14:paraId="2AAA6A0E" w14:textId="77777777" w:rsidR="00B471ED" w:rsidRPr="009C3073" w:rsidRDefault="00B471ED" w:rsidP="006541D3">
            <w:pPr>
              <w:keepNext/>
              <w:jc w:val="right"/>
              <w:rPr>
                <w:rFonts w:ascii="Arial" w:hAnsi="Arial"/>
                <w:sz w:val="22"/>
                <w:szCs w:val="22"/>
              </w:rPr>
            </w:pPr>
            <w:r w:rsidRPr="009C3073">
              <w:rPr>
                <w:rFonts w:ascii="Arial" w:hAnsi="Arial"/>
                <w:sz w:val="22"/>
                <w:szCs w:val="22"/>
              </w:rPr>
              <w:t>FOR</w:t>
            </w:r>
          </w:p>
        </w:tc>
        <w:tc>
          <w:tcPr>
            <w:tcW w:w="450" w:type="dxa"/>
          </w:tcPr>
          <w:p w14:paraId="66B35CF2"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460" w:type="dxa"/>
            <w:tcBorders>
              <w:bottom w:val="single" w:sz="8" w:space="0" w:color="000000"/>
            </w:tcBorders>
          </w:tcPr>
          <w:p w14:paraId="0A01A328"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r>
      <w:tr w:rsidR="00B471ED" w:rsidRPr="009C3073" w14:paraId="3FA5C074" w14:textId="77777777" w:rsidTr="001E6C34">
        <w:trPr>
          <w:trHeight w:val="656"/>
        </w:trPr>
        <w:tc>
          <w:tcPr>
            <w:tcW w:w="4450" w:type="dxa"/>
            <w:tcBorders>
              <w:top w:val="single" w:sz="8" w:space="0" w:color="000000"/>
              <w:bottom w:val="single" w:sz="8" w:space="0" w:color="000000"/>
            </w:tcBorders>
          </w:tcPr>
          <w:p w14:paraId="66FA6B57" w14:textId="77777777" w:rsidR="00B471ED" w:rsidRPr="009C3073" w:rsidRDefault="00B471ED" w:rsidP="00D6510A">
            <w:pPr>
              <w:keepNext/>
              <w:spacing w:after="240"/>
              <w:rPr>
                <w:rFonts w:ascii="Arial" w:hAnsi="Arial"/>
                <w:sz w:val="22"/>
                <w:szCs w:val="22"/>
              </w:rPr>
            </w:pPr>
            <w:r w:rsidRPr="009C3073">
              <w:rPr>
                <w:rFonts w:ascii="Arial" w:hAnsi="Arial"/>
                <w:sz w:val="22"/>
                <w:szCs w:val="22"/>
              </w:rPr>
              <w:t>King County Executive</w:t>
            </w:r>
            <w:r w:rsidRPr="009C3073">
              <w:rPr>
                <w:rFonts w:ascii="Arial" w:hAnsi="Arial"/>
                <w:sz w:val="22"/>
                <w:szCs w:val="22"/>
              </w:rPr>
              <w:br/>
            </w:r>
          </w:p>
        </w:tc>
        <w:tc>
          <w:tcPr>
            <w:tcW w:w="450" w:type="dxa"/>
          </w:tcPr>
          <w:p w14:paraId="2FF4E91C"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460" w:type="dxa"/>
            <w:tcBorders>
              <w:top w:val="single" w:sz="8" w:space="0" w:color="000000"/>
              <w:bottom w:val="single" w:sz="8" w:space="0" w:color="000000"/>
            </w:tcBorders>
          </w:tcPr>
          <w:p w14:paraId="619F9E5A" w14:textId="77777777" w:rsidR="00D90BFC" w:rsidRDefault="00B471ED" w:rsidP="00D90BFC">
            <w:pPr>
              <w:keepNext/>
              <w:rPr>
                <w:rFonts w:ascii="Arial" w:hAnsi="Arial"/>
                <w:sz w:val="22"/>
                <w:szCs w:val="22"/>
              </w:rPr>
            </w:pPr>
            <w:r w:rsidRPr="009C3073">
              <w:rPr>
                <w:rFonts w:ascii="Arial" w:hAnsi="Arial"/>
                <w:sz w:val="22"/>
                <w:szCs w:val="22"/>
              </w:rPr>
              <w:t>Signature</w:t>
            </w:r>
          </w:p>
          <w:p w14:paraId="438AD1F7" w14:textId="77777777" w:rsidR="00B471ED" w:rsidRPr="00D90BFC" w:rsidRDefault="00B471ED" w:rsidP="00D90BFC">
            <w:pPr>
              <w:spacing w:before="120"/>
              <w:rPr>
                <w:rFonts w:ascii="Arial" w:hAnsi="Arial"/>
                <w:sz w:val="22"/>
                <w:szCs w:val="22"/>
              </w:rPr>
            </w:pPr>
          </w:p>
        </w:tc>
      </w:tr>
      <w:tr w:rsidR="00B471ED" w:rsidRPr="009C3073" w14:paraId="179DDB15" w14:textId="77777777" w:rsidTr="001E6C34">
        <w:trPr>
          <w:trHeight w:val="539"/>
        </w:trPr>
        <w:tc>
          <w:tcPr>
            <w:tcW w:w="4450" w:type="dxa"/>
            <w:tcBorders>
              <w:top w:val="single" w:sz="8" w:space="0" w:color="000000"/>
            </w:tcBorders>
          </w:tcPr>
          <w:p w14:paraId="54D5062B" w14:textId="77777777" w:rsidR="00B471ED" w:rsidRPr="009C3073" w:rsidRDefault="00B471ED" w:rsidP="006541D3">
            <w:pPr>
              <w:keepNext/>
              <w:rPr>
                <w:rFonts w:ascii="Arial" w:hAnsi="Arial"/>
                <w:sz w:val="22"/>
                <w:szCs w:val="22"/>
              </w:rPr>
            </w:pPr>
            <w:r w:rsidRPr="009C3073">
              <w:rPr>
                <w:rFonts w:ascii="Arial" w:hAnsi="Arial"/>
                <w:sz w:val="22"/>
                <w:szCs w:val="22"/>
              </w:rPr>
              <w:t>Date</w:t>
            </w:r>
          </w:p>
        </w:tc>
        <w:tc>
          <w:tcPr>
            <w:tcW w:w="450" w:type="dxa"/>
          </w:tcPr>
          <w:p w14:paraId="0B5A8C45"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460" w:type="dxa"/>
            <w:tcBorders>
              <w:top w:val="single" w:sz="8" w:space="0" w:color="000000"/>
              <w:bottom w:val="single" w:sz="8" w:space="0" w:color="000000"/>
            </w:tcBorders>
          </w:tcPr>
          <w:p w14:paraId="2BC3F514" w14:textId="77777777" w:rsidR="00B471ED" w:rsidRPr="009C3073" w:rsidRDefault="00B471ED" w:rsidP="00D6510A">
            <w:pPr>
              <w:keepNext/>
              <w:spacing w:after="240"/>
              <w:rPr>
                <w:rFonts w:ascii="Arial" w:hAnsi="Arial"/>
                <w:sz w:val="22"/>
                <w:szCs w:val="22"/>
              </w:rPr>
            </w:pPr>
            <w:r w:rsidRPr="009C3073">
              <w:rPr>
                <w:rFonts w:ascii="Arial" w:hAnsi="Arial"/>
                <w:sz w:val="22"/>
                <w:szCs w:val="22"/>
              </w:rPr>
              <w:t>Name (Please type or print)</w:t>
            </w:r>
            <w:r w:rsidRPr="009C3073">
              <w:rPr>
                <w:rFonts w:ascii="Arial" w:hAnsi="Arial"/>
                <w:sz w:val="22"/>
                <w:szCs w:val="22"/>
              </w:rPr>
              <w:br/>
            </w:r>
          </w:p>
        </w:tc>
      </w:tr>
      <w:tr w:rsidR="00B471ED" w:rsidRPr="009C3073" w14:paraId="19FF2B8A" w14:textId="77777777" w:rsidTr="001E6C34">
        <w:tc>
          <w:tcPr>
            <w:tcW w:w="4450" w:type="dxa"/>
          </w:tcPr>
          <w:p w14:paraId="1DEA6DCD"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50" w:type="dxa"/>
          </w:tcPr>
          <w:p w14:paraId="45831BA7"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460" w:type="dxa"/>
            <w:tcBorders>
              <w:top w:val="single" w:sz="8" w:space="0" w:color="000000"/>
            </w:tcBorders>
          </w:tcPr>
          <w:p w14:paraId="51C8A8C3" w14:textId="77777777" w:rsidR="00B471ED" w:rsidRPr="009C3073" w:rsidRDefault="00B471ED" w:rsidP="006541D3">
            <w:pPr>
              <w:keepNext/>
              <w:rPr>
                <w:rFonts w:ascii="Arial" w:hAnsi="Arial"/>
                <w:sz w:val="22"/>
                <w:szCs w:val="22"/>
              </w:rPr>
            </w:pPr>
            <w:r w:rsidRPr="009C3073">
              <w:rPr>
                <w:rFonts w:ascii="Arial" w:hAnsi="Arial"/>
                <w:sz w:val="22"/>
                <w:szCs w:val="22"/>
              </w:rPr>
              <w:t>Date</w:t>
            </w:r>
          </w:p>
        </w:tc>
      </w:tr>
    </w:tbl>
    <w:p w14:paraId="6D3619C8" w14:textId="77777777" w:rsidR="00B471ED" w:rsidRDefault="00B471ED" w:rsidP="006541D3">
      <w:pPr>
        <w:keepNext/>
      </w:pPr>
    </w:p>
    <w:p w14:paraId="4F8806E4" w14:textId="77777777" w:rsidR="006330F4" w:rsidRDefault="006330F4" w:rsidP="006541D3">
      <w:pPr>
        <w:pStyle w:val="Level1ArialRegular-def5"/>
        <w:keepNext/>
        <w:numPr>
          <w:ilvl w:val="0"/>
          <w:numId w:val="0"/>
        </w:numPr>
        <w:ind w:left="590"/>
        <w:rPr>
          <w:sz w:val="16"/>
        </w:rPr>
      </w:pPr>
    </w:p>
    <w:p w14:paraId="307D2EC6" w14:textId="77777777" w:rsidR="003C082E" w:rsidRDefault="003C082E">
      <w:pPr>
        <w:rPr>
          <w:rFonts w:ascii="Arial"/>
          <w:color w:val="000000"/>
          <w:sz w:val="16"/>
          <w:szCs w:val="22"/>
        </w:rPr>
      </w:pPr>
      <w:r>
        <w:rPr>
          <w:sz w:val="16"/>
        </w:rPr>
        <w:br w:type="page"/>
      </w:r>
    </w:p>
    <w:p w14:paraId="4D782284" w14:textId="77777777" w:rsidR="00BB11E5" w:rsidRDefault="003C082E" w:rsidP="00BB11E5">
      <w:pPr>
        <w:tabs>
          <w:tab w:val="left" w:pos="590"/>
        </w:tabs>
        <w:ind w:left="590"/>
        <w:jc w:val="center"/>
        <w:outlineLvl w:val="0"/>
        <w:rPr>
          <w:rFonts w:ascii="Arial" w:hAnsi="Arial"/>
          <w:b/>
          <w:color w:val="000000"/>
          <w:sz w:val="22"/>
          <w:szCs w:val="22"/>
        </w:rPr>
      </w:pPr>
      <w:r w:rsidRPr="003C082E">
        <w:rPr>
          <w:rFonts w:ascii="Arial" w:hAnsi="Arial" w:cs="Arial"/>
          <w:b/>
          <w:color w:val="000000"/>
          <w:sz w:val="22"/>
          <w:szCs w:val="22"/>
        </w:rPr>
        <w:lastRenderedPageBreak/>
        <w:t>E</w:t>
      </w:r>
      <w:r w:rsidR="00D90BFC">
        <w:rPr>
          <w:rFonts w:ascii="Arial" w:hAnsi="Arial" w:cs="Arial"/>
          <w:b/>
          <w:color w:val="000000"/>
          <w:sz w:val="22"/>
          <w:szCs w:val="22"/>
        </w:rPr>
        <w:t>XHIBIT</w:t>
      </w:r>
      <w:r w:rsidRPr="003C082E">
        <w:rPr>
          <w:rFonts w:ascii="Arial" w:hAnsi="Arial"/>
          <w:b/>
          <w:color w:val="000000"/>
          <w:sz w:val="22"/>
          <w:szCs w:val="22"/>
        </w:rPr>
        <w:t xml:space="preserve"> I</w:t>
      </w:r>
    </w:p>
    <w:p w14:paraId="14D111D3" w14:textId="77777777" w:rsidR="003C082E" w:rsidRPr="003C082E" w:rsidRDefault="00BB11E5" w:rsidP="00BB11E5">
      <w:pPr>
        <w:tabs>
          <w:tab w:val="left" w:pos="590"/>
        </w:tabs>
        <w:ind w:left="590"/>
        <w:jc w:val="center"/>
        <w:outlineLvl w:val="0"/>
        <w:rPr>
          <w:rFonts w:ascii="Arial" w:hAnsi="Arial" w:cs="Arial"/>
          <w:b/>
          <w:color w:val="000000"/>
          <w:sz w:val="22"/>
          <w:szCs w:val="22"/>
        </w:rPr>
      </w:pPr>
      <w:r w:rsidRPr="003C082E">
        <w:rPr>
          <w:rFonts w:ascii="Arial" w:hAnsi="Arial" w:cs="Arial"/>
          <w:b/>
          <w:color w:val="000000"/>
          <w:sz w:val="22"/>
          <w:szCs w:val="22"/>
        </w:rPr>
        <w:t xml:space="preserve"> </w:t>
      </w:r>
      <w:r w:rsidR="00D90BFC" w:rsidRPr="0052567E">
        <w:rPr>
          <w:rFonts w:ascii="Arial" w:hAnsi="Arial" w:cs="Arial"/>
          <w:b/>
          <w:color w:val="000000"/>
          <w:sz w:val="22"/>
          <w:szCs w:val="22"/>
          <w:highlight w:val="yellow"/>
        </w:rPr>
        <w:t>CONTRACTOR NAME</w:t>
      </w:r>
    </w:p>
    <w:p w14:paraId="33A58666" w14:textId="77777777" w:rsidR="003C082E" w:rsidRPr="003C082E" w:rsidRDefault="003C082E" w:rsidP="003C082E">
      <w:pPr>
        <w:tabs>
          <w:tab w:val="left" w:pos="590"/>
        </w:tabs>
        <w:ind w:left="590"/>
        <w:jc w:val="center"/>
        <w:outlineLvl w:val="0"/>
        <w:rPr>
          <w:rFonts w:ascii="Arial"/>
          <w:b/>
          <w:color w:val="FF0000"/>
          <w:sz w:val="32"/>
          <w:szCs w:val="22"/>
        </w:rPr>
      </w:pPr>
      <w:r w:rsidRPr="003C082E">
        <w:rPr>
          <w:rFonts w:ascii="Arial" w:hAnsi="Arial" w:cs="Arial"/>
          <w:b/>
          <w:color w:val="000000"/>
          <w:sz w:val="22"/>
          <w:szCs w:val="22"/>
        </w:rPr>
        <w:t xml:space="preserve">CERTIFICATES OF </w:t>
      </w:r>
      <w:r w:rsidRPr="003C082E">
        <w:rPr>
          <w:rFonts w:ascii="Arial" w:hAnsi="Arial"/>
          <w:b/>
          <w:color w:val="000000"/>
          <w:sz w:val="22"/>
          <w:szCs w:val="22"/>
        </w:rPr>
        <w:t>INSURANCE/</w:t>
      </w:r>
      <w:r w:rsidRPr="003C082E">
        <w:rPr>
          <w:rFonts w:ascii="Arial" w:hAnsi="Arial" w:cs="Arial"/>
          <w:b/>
          <w:color w:val="000000"/>
          <w:sz w:val="22"/>
          <w:szCs w:val="22"/>
        </w:rPr>
        <w:t>ENDORSEMENTS</w:t>
      </w:r>
    </w:p>
    <w:p w14:paraId="7021BA1D" w14:textId="77777777" w:rsidR="003C082E" w:rsidRPr="003C082E" w:rsidRDefault="003C082E" w:rsidP="003C082E">
      <w:pPr>
        <w:tabs>
          <w:tab w:val="left" w:pos="590"/>
        </w:tabs>
        <w:spacing w:before="120" w:after="120"/>
        <w:ind w:left="590"/>
        <w:jc w:val="center"/>
        <w:outlineLvl w:val="0"/>
        <w:rPr>
          <w:rFonts w:ascii="Arial"/>
          <w:color w:val="FF0000"/>
          <w:sz w:val="32"/>
          <w:szCs w:val="22"/>
        </w:rPr>
      </w:pPr>
      <w:r w:rsidRPr="003C082E">
        <w:rPr>
          <w:rFonts w:ascii="Arial"/>
          <w:color w:val="FF0000"/>
          <w:sz w:val="32"/>
          <w:szCs w:val="22"/>
        </w:rPr>
        <w:t xml:space="preserve">Placeholder </w:t>
      </w:r>
      <w:r w:rsidRPr="003C082E">
        <w:rPr>
          <w:rFonts w:ascii="Arial"/>
          <w:color w:val="FF0000"/>
          <w:sz w:val="32"/>
          <w:szCs w:val="22"/>
        </w:rPr>
        <w:t>–</w:t>
      </w:r>
      <w:r w:rsidRPr="003C082E">
        <w:rPr>
          <w:rFonts w:ascii="Arial"/>
          <w:color w:val="FF0000"/>
          <w:sz w:val="32"/>
          <w:szCs w:val="22"/>
        </w:rPr>
        <w:t xml:space="preserve"> Certificate of Insurance</w:t>
      </w:r>
    </w:p>
    <w:p w14:paraId="58EDDA2D" w14:textId="77777777" w:rsidR="003C082E" w:rsidRPr="003C082E" w:rsidRDefault="003C082E" w:rsidP="003C082E">
      <w:pPr>
        <w:tabs>
          <w:tab w:val="left" w:pos="590"/>
        </w:tabs>
        <w:spacing w:before="120" w:after="120"/>
        <w:ind w:left="590"/>
        <w:jc w:val="center"/>
        <w:outlineLvl w:val="0"/>
        <w:rPr>
          <w:rFonts w:ascii="Arial"/>
          <w:color w:val="FF0000"/>
          <w:sz w:val="16"/>
          <w:szCs w:val="22"/>
        </w:rPr>
      </w:pPr>
    </w:p>
    <w:p w14:paraId="37D7E310" w14:textId="77777777" w:rsidR="003C082E" w:rsidRPr="003C082E" w:rsidRDefault="003C082E" w:rsidP="003C082E">
      <w:pPr>
        <w:jc w:val="center"/>
        <w:rPr>
          <w:color w:val="FF0000"/>
          <w:sz w:val="16"/>
        </w:rPr>
      </w:pPr>
    </w:p>
    <w:p w14:paraId="702EBA2C" w14:textId="77777777" w:rsidR="003C082E" w:rsidRPr="003C082E" w:rsidRDefault="003C082E" w:rsidP="003C082E">
      <w:pPr>
        <w:rPr>
          <w:sz w:val="16"/>
        </w:rPr>
      </w:pPr>
    </w:p>
    <w:p w14:paraId="4BA91043" w14:textId="77777777" w:rsidR="003C082E" w:rsidRPr="003C082E" w:rsidRDefault="003C082E" w:rsidP="003C082E">
      <w:pPr>
        <w:rPr>
          <w:sz w:val="16"/>
        </w:rPr>
      </w:pPr>
    </w:p>
    <w:p w14:paraId="2FE1B1EF" w14:textId="77777777" w:rsidR="003C082E" w:rsidRPr="003C082E" w:rsidRDefault="003C082E" w:rsidP="003C082E">
      <w:pPr>
        <w:rPr>
          <w:sz w:val="16"/>
        </w:rPr>
      </w:pPr>
    </w:p>
    <w:p w14:paraId="0073DE44" w14:textId="77777777" w:rsidR="003C082E" w:rsidRPr="003C082E" w:rsidRDefault="003C082E" w:rsidP="003C082E">
      <w:pPr>
        <w:rPr>
          <w:sz w:val="16"/>
        </w:rPr>
      </w:pPr>
    </w:p>
    <w:p w14:paraId="78229245" w14:textId="77777777" w:rsidR="003C082E" w:rsidRPr="003C082E" w:rsidRDefault="003C082E" w:rsidP="003C082E">
      <w:pPr>
        <w:rPr>
          <w:sz w:val="16"/>
        </w:rPr>
      </w:pPr>
    </w:p>
    <w:p w14:paraId="61524A6A" w14:textId="77777777" w:rsidR="003C082E" w:rsidRPr="003C082E" w:rsidRDefault="003C082E" w:rsidP="003C082E">
      <w:pPr>
        <w:rPr>
          <w:sz w:val="16"/>
        </w:rPr>
      </w:pPr>
    </w:p>
    <w:p w14:paraId="2CFDB8B9" w14:textId="77777777" w:rsidR="003C082E" w:rsidRPr="003C082E" w:rsidRDefault="003C082E" w:rsidP="003C082E">
      <w:pPr>
        <w:rPr>
          <w:sz w:val="16"/>
        </w:rPr>
      </w:pPr>
    </w:p>
    <w:p w14:paraId="1CA4607C" w14:textId="77777777" w:rsidR="003C082E" w:rsidRPr="003C082E" w:rsidRDefault="003C082E" w:rsidP="003C082E">
      <w:pPr>
        <w:rPr>
          <w:sz w:val="16"/>
        </w:rPr>
      </w:pPr>
    </w:p>
    <w:p w14:paraId="69162F44" w14:textId="77777777" w:rsidR="003C082E" w:rsidRPr="003C082E" w:rsidRDefault="003C082E" w:rsidP="003C082E">
      <w:pPr>
        <w:rPr>
          <w:sz w:val="16"/>
        </w:rPr>
      </w:pPr>
    </w:p>
    <w:p w14:paraId="132022B7" w14:textId="77777777" w:rsidR="003C082E" w:rsidRPr="003C082E" w:rsidRDefault="003C082E" w:rsidP="003C082E">
      <w:pPr>
        <w:rPr>
          <w:sz w:val="16"/>
        </w:rPr>
      </w:pPr>
    </w:p>
    <w:p w14:paraId="52E0863E" w14:textId="77777777" w:rsidR="003C082E" w:rsidRPr="003C082E" w:rsidRDefault="003C082E" w:rsidP="003C082E">
      <w:pPr>
        <w:rPr>
          <w:sz w:val="16"/>
        </w:rPr>
      </w:pPr>
    </w:p>
    <w:p w14:paraId="0A8AE878" w14:textId="77777777" w:rsidR="003C082E" w:rsidRPr="003C082E" w:rsidRDefault="003C082E" w:rsidP="003C082E">
      <w:pPr>
        <w:rPr>
          <w:sz w:val="16"/>
        </w:rPr>
      </w:pPr>
    </w:p>
    <w:p w14:paraId="0E05054F" w14:textId="77777777" w:rsidR="003C082E" w:rsidRPr="003C082E" w:rsidRDefault="003C082E" w:rsidP="003C082E">
      <w:pPr>
        <w:rPr>
          <w:sz w:val="16"/>
        </w:rPr>
      </w:pPr>
    </w:p>
    <w:p w14:paraId="71A966A3" w14:textId="77777777" w:rsidR="003C082E" w:rsidRPr="003C082E" w:rsidRDefault="003C082E" w:rsidP="003C082E">
      <w:pPr>
        <w:rPr>
          <w:sz w:val="16"/>
        </w:rPr>
      </w:pPr>
    </w:p>
    <w:p w14:paraId="0AD36B3C" w14:textId="77777777" w:rsidR="003C082E" w:rsidRPr="003C082E" w:rsidRDefault="003C082E" w:rsidP="003C082E">
      <w:pPr>
        <w:rPr>
          <w:sz w:val="16"/>
        </w:rPr>
      </w:pPr>
    </w:p>
    <w:p w14:paraId="6BC5A58D" w14:textId="77777777" w:rsidR="003C082E" w:rsidRPr="003C082E" w:rsidRDefault="003C082E" w:rsidP="003C082E">
      <w:pPr>
        <w:rPr>
          <w:sz w:val="16"/>
        </w:rPr>
      </w:pPr>
    </w:p>
    <w:p w14:paraId="186CFA60" w14:textId="77777777" w:rsidR="003C082E" w:rsidRPr="003C082E" w:rsidRDefault="003C082E" w:rsidP="003C082E">
      <w:pPr>
        <w:rPr>
          <w:sz w:val="16"/>
        </w:rPr>
      </w:pPr>
    </w:p>
    <w:p w14:paraId="27CDFAEF" w14:textId="77777777" w:rsidR="003C082E" w:rsidRPr="003C082E" w:rsidRDefault="003C082E" w:rsidP="003C082E">
      <w:pPr>
        <w:jc w:val="center"/>
        <w:rPr>
          <w:sz w:val="16"/>
        </w:rPr>
      </w:pPr>
    </w:p>
    <w:p w14:paraId="2420764C" w14:textId="77777777" w:rsidR="003C082E" w:rsidRPr="003C082E" w:rsidRDefault="003C082E" w:rsidP="003C082E">
      <w:pPr>
        <w:rPr>
          <w:sz w:val="16"/>
        </w:rPr>
      </w:pPr>
    </w:p>
    <w:p w14:paraId="0C67026D" w14:textId="77777777" w:rsidR="003C082E" w:rsidRPr="003C082E" w:rsidRDefault="003C082E" w:rsidP="003C082E">
      <w:pPr>
        <w:rPr>
          <w:sz w:val="16"/>
        </w:rPr>
      </w:pPr>
    </w:p>
    <w:p w14:paraId="66D4C7A4" w14:textId="77777777" w:rsidR="003C082E" w:rsidRPr="003C082E" w:rsidRDefault="003C082E" w:rsidP="003C082E">
      <w:pPr>
        <w:rPr>
          <w:sz w:val="16"/>
        </w:rPr>
      </w:pPr>
    </w:p>
    <w:p w14:paraId="0BFBD9B0" w14:textId="77777777" w:rsidR="003C082E" w:rsidRPr="003C082E" w:rsidRDefault="003C082E" w:rsidP="003C082E">
      <w:pPr>
        <w:rPr>
          <w:sz w:val="16"/>
        </w:rPr>
      </w:pPr>
    </w:p>
    <w:p w14:paraId="57DAF91F" w14:textId="77777777" w:rsidR="003C082E" w:rsidRPr="003C082E" w:rsidRDefault="003C082E" w:rsidP="003C082E">
      <w:pPr>
        <w:jc w:val="center"/>
        <w:rPr>
          <w:sz w:val="16"/>
        </w:rPr>
      </w:pPr>
    </w:p>
    <w:p w14:paraId="0693FF58" w14:textId="77777777" w:rsidR="003C082E" w:rsidRPr="003C082E" w:rsidRDefault="003C082E" w:rsidP="003C082E">
      <w:pPr>
        <w:jc w:val="center"/>
        <w:rPr>
          <w:sz w:val="16"/>
        </w:rPr>
      </w:pPr>
    </w:p>
    <w:p w14:paraId="76B787B7" w14:textId="77777777" w:rsidR="003C082E" w:rsidRPr="003C082E" w:rsidRDefault="003C082E" w:rsidP="003C082E">
      <w:pPr>
        <w:jc w:val="center"/>
        <w:rPr>
          <w:sz w:val="16"/>
        </w:rPr>
      </w:pPr>
    </w:p>
    <w:p w14:paraId="79DE72E2" w14:textId="77777777" w:rsidR="003C082E" w:rsidRPr="003C082E" w:rsidRDefault="003C082E" w:rsidP="003C082E">
      <w:pPr>
        <w:jc w:val="right"/>
        <w:rPr>
          <w:sz w:val="16"/>
        </w:rPr>
      </w:pPr>
    </w:p>
    <w:p w14:paraId="65EA4E99" w14:textId="77777777" w:rsidR="003C082E" w:rsidRPr="003C082E" w:rsidRDefault="003C082E" w:rsidP="003C082E">
      <w:pPr>
        <w:jc w:val="center"/>
        <w:rPr>
          <w:rFonts w:ascii="Arial" w:hAnsi="Arial" w:cs="Arial"/>
          <w:b/>
          <w:sz w:val="22"/>
          <w:szCs w:val="22"/>
        </w:rPr>
      </w:pPr>
      <w:r w:rsidRPr="003C082E">
        <w:rPr>
          <w:sz w:val="16"/>
        </w:rPr>
        <w:br w:type="page"/>
      </w:r>
      <w:r w:rsidRPr="003C082E">
        <w:rPr>
          <w:rFonts w:ascii="Arial" w:hAnsi="Arial" w:cs="Arial"/>
          <w:b/>
          <w:caps/>
          <w:sz w:val="22"/>
          <w:szCs w:val="22"/>
        </w:rPr>
        <w:lastRenderedPageBreak/>
        <w:t xml:space="preserve">ExhIbit </w:t>
      </w:r>
      <w:r w:rsidRPr="003C082E">
        <w:rPr>
          <w:rFonts w:ascii="Arial" w:hAnsi="Arial" w:cs="Arial"/>
          <w:b/>
          <w:sz w:val="22"/>
          <w:szCs w:val="22"/>
        </w:rPr>
        <w:t>II</w:t>
      </w:r>
    </w:p>
    <w:p w14:paraId="68D61F38" w14:textId="77777777" w:rsidR="00BB11E5" w:rsidRDefault="00F14E32" w:rsidP="003C082E">
      <w:pPr>
        <w:jc w:val="center"/>
        <w:rPr>
          <w:rFonts w:ascii="Arial" w:hAnsi="Arial" w:cs="Arial"/>
          <w:b/>
          <w:caps/>
          <w:sz w:val="22"/>
          <w:szCs w:val="22"/>
        </w:rPr>
      </w:pPr>
      <w:r w:rsidRPr="0052567E">
        <w:rPr>
          <w:rFonts w:ascii="Arial" w:hAnsi="Arial" w:cs="Arial"/>
          <w:b/>
          <w:caps/>
          <w:sz w:val="22"/>
          <w:szCs w:val="22"/>
          <w:highlight w:val="yellow"/>
        </w:rPr>
        <w:t>CONTRACTOR NAME</w:t>
      </w:r>
    </w:p>
    <w:p w14:paraId="797886CD" w14:textId="77777777" w:rsidR="003C082E" w:rsidRPr="003C082E" w:rsidRDefault="003C082E" w:rsidP="003C082E">
      <w:pPr>
        <w:jc w:val="center"/>
        <w:rPr>
          <w:rFonts w:ascii="Arial" w:hAnsi="Arial" w:cs="Arial"/>
          <w:b/>
          <w:caps/>
          <w:sz w:val="22"/>
          <w:szCs w:val="22"/>
        </w:rPr>
      </w:pPr>
      <w:r w:rsidRPr="003C082E">
        <w:rPr>
          <w:rFonts w:ascii="Arial" w:hAnsi="Arial" w:cs="Arial"/>
          <w:b/>
          <w:caps/>
          <w:sz w:val="22"/>
          <w:szCs w:val="22"/>
        </w:rPr>
        <w:t>General Requirements</w:t>
      </w:r>
    </w:p>
    <w:p w14:paraId="1FD8500D" w14:textId="77777777" w:rsidR="003C082E" w:rsidRPr="003C082E" w:rsidRDefault="003C082E" w:rsidP="0052567E">
      <w:pPr>
        <w:keepNext/>
        <w:keepLines/>
        <w:numPr>
          <w:ilvl w:val="0"/>
          <w:numId w:val="111"/>
        </w:numPr>
        <w:tabs>
          <w:tab w:val="clear" w:pos="720"/>
        </w:tabs>
        <w:spacing w:before="220" w:after="220"/>
        <w:ind w:left="540" w:hanging="540"/>
        <w:rPr>
          <w:rFonts w:ascii="Arial" w:hAnsi="Arial" w:cs="Arial"/>
          <w:b/>
          <w:sz w:val="22"/>
          <w:szCs w:val="22"/>
          <w:u w:val="single"/>
        </w:rPr>
      </w:pPr>
      <w:r w:rsidRPr="0052567E">
        <w:rPr>
          <w:rFonts w:ascii="Arial" w:hAnsi="Arial" w:cs="Arial"/>
          <w:b/>
          <w:caps/>
          <w:sz w:val="22"/>
          <w:szCs w:val="22"/>
          <w:u w:val="single"/>
        </w:rPr>
        <w:t>CONTRACTOR REQUIREMENTS</w:t>
      </w:r>
    </w:p>
    <w:p w14:paraId="4883B3A7" w14:textId="77777777" w:rsidR="003C082E" w:rsidRPr="003C082E" w:rsidRDefault="003C082E" w:rsidP="00F94BE0">
      <w:pPr>
        <w:numPr>
          <w:ilvl w:val="1"/>
          <w:numId w:val="3"/>
        </w:numPr>
        <w:tabs>
          <w:tab w:val="clear" w:pos="1180"/>
          <w:tab w:val="left" w:pos="4356"/>
        </w:tabs>
        <w:spacing w:after="220"/>
        <w:ind w:left="1080" w:hanging="540"/>
        <w:outlineLvl w:val="1"/>
        <w:rPr>
          <w:rFonts w:ascii="Arial"/>
          <w:color w:val="000000"/>
          <w:sz w:val="22"/>
          <w:szCs w:val="22"/>
        </w:rPr>
      </w:pPr>
      <w:r w:rsidRPr="003C082E">
        <w:rPr>
          <w:rFonts w:ascii="Arial"/>
          <w:color w:val="000000"/>
          <w:sz w:val="22"/>
          <w:szCs w:val="22"/>
        </w:rPr>
        <w:t>Definitions and Additional General Requirements Incorporated by Reference</w:t>
      </w:r>
    </w:p>
    <w:p w14:paraId="7F8FD898" w14:textId="5EF31132" w:rsidR="003C082E" w:rsidRPr="003C082E" w:rsidRDefault="003C082E" w:rsidP="00F94BE0">
      <w:pPr>
        <w:numPr>
          <w:ilvl w:val="2"/>
          <w:numId w:val="3"/>
        </w:numPr>
        <w:tabs>
          <w:tab w:val="clear" w:pos="1770"/>
        </w:tabs>
        <w:spacing w:after="220"/>
        <w:ind w:left="1620" w:hanging="540"/>
        <w:outlineLvl w:val="2"/>
        <w:rPr>
          <w:rFonts w:ascii="Arial"/>
          <w:color w:val="000000"/>
          <w:sz w:val="22"/>
          <w:szCs w:val="22"/>
        </w:rPr>
      </w:pPr>
      <w:r w:rsidRPr="003C082E">
        <w:rPr>
          <w:rFonts w:ascii="Arial"/>
          <w:color w:val="000000"/>
          <w:sz w:val="22"/>
          <w:szCs w:val="22"/>
        </w:rPr>
        <w:t xml:space="preserve">The definitions applicable to this Contract are at: </w:t>
      </w:r>
      <w:hyperlink r:id="rId17" w:history="1">
        <w:r w:rsidRPr="003C082E">
          <w:rPr>
            <w:rFonts w:ascii="Arial"/>
            <w:color w:val="0000FF"/>
            <w:sz w:val="22"/>
            <w:szCs w:val="22"/>
            <w:u w:val="single"/>
          </w:rPr>
          <w:t>http://www.kingcounty.gov/DCHS/contracts</w:t>
        </w:r>
      </w:hyperlink>
      <w:r w:rsidR="00503948" w:rsidRPr="0052567E">
        <w:rPr>
          <w:rFonts w:ascii="Arial"/>
          <w:color w:val="000000"/>
          <w:sz w:val="22"/>
          <w:szCs w:val="22"/>
        </w:rPr>
        <w:t>.</w:t>
      </w:r>
    </w:p>
    <w:p w14:paraId="4C7531A2" w14:textId="3FDA7862" w:rsidR="003C082E" w:rsidRPr="003C082E" w:rsidRDefault="003C082E" w:rsidP="00F94BE0">
      <w:pPr>
        <w:numPr>
          <w:ilvl w:val="2"/>
          <w:numId w:val="3"/>
        </w:numPr>
        <w:tabs>
          <w:tab w:val="clear" w:pos="1770"/>
        </w:tabs>
        <w:spacing w:after="220"/>
        <w:ind w:left="1620" w:hanging="540"/>
        <w:outlineLvl w:val="2"/>
        <w:rPr>
          <w:rFonts w:ascii="Arial"/>
          <w:color w:val="000000"/>
          <w:sz w:val="22"/>
          <w:szCs w:val="22"/>
        </w:rPr>
      </w:pPr>
      <w:r w:rsidRPr="003C082E">
        <w:rPr>
          <w:rFonts w:ascii="Arial"/>
          <w:color w:val="000000"/>
          <w:sz w:val="22"/>
          <w:szCs w:val="22"/>
        </w:rPr>
        <w:t xml:space="preserve">The Contractor shall review and comply with the applicable General Requirements associated with this Contract at: </w:t>
      </w:r>
      <w:hyperlink r:id="rId18" w:history="1">
        <w:r w:rsidRPr="003C082E">
          <w:rPr>
            <w:rFonts w:ascii="Arial"/>
            <w:color w:val="0000FF"/>
            <w:sz w:val="22"/>
            <w:u w:val="single"/>
          </w:rPr>
          <w:t>http://www.kingcounty.gov/DCHS/contracts</w:t>
        </w:r>
      </w:hyperlink>
      <w:r w:rsidR="00503948" w:rsidRPr="0052567E">
        <w:rPr>
          <w:rFonts w:ascii="Arial"/>
          <w:color w:val="000000"/>
          <w:sz w:val="22"/>
          <w:szCs w:val="22"/>
        </w:rPr>
        <w:t>.</w:t>
      </w:r>
    </w:p>
    <w:p w14:paraId="46FDFBC7" w14:textId="77777777" w:rsidR="003C082E" w:rsidRPr="003C082E" w:rsidRDefault="003C082E" w:rsidP="008D2A6A">
      <w:pPr>
        <w:numPr>
          <w:ilvl w:val="1"/>
          <w:numId w:val="3"/>
        </w:numPr>
        <w:tabs>
          <w:tab w:val="clear" w:pos="1180"/>
          <w:tab w:val="left" w:pos="4356"/>
        </w:tabs>
        <w:spacing w:after="220"/>
        <w:ind w:left="1080" w:hanging="540"/>
        <w:outlineLvl w:val="1"/>
        <w:rPr>
          <w:rFonts w:ascii="Arial"/>
          <w:color w:val="000000"/>
          <w:sz w:val="22"/>
          <w:szCs w:val="22"/>
        </w:rPr>
      </w:pPr>
      <w:r w:rsidRPr="003C082E">
        <w:rPr>
          <w:rFonts w:ascii="Arial"/>
          <w:color w:val="000000"/>
          <w:sz w:val="22"/>
          <w:szCs w:val="22"/>
        </w:rPr>
        <w:t>Organizational Requirements</w:t>
      </w:r>
    </w:p>
    <w:p w14:paraId="18B0D8A9" w14:textId="77777777" w:rsidR="003C082E" w:rsidRPr="003C082E" w:rsidRDefault="003C082E" w:rsidP="008D2A6A">
      <w:pPr>
        <w:widowControl w:val="0"/>
        <w:numPr>
          <w:ilvl w:val="0"/>
          <w:numId w:val="25"/>
        </w:numPr>
        <w:adjustRightInd w:val="0"/>
        <w:spacing w:afterLines="220" w:after="528"/>
        <w:ind w:left="1620" w:hanging="540"/>
        <w:contextualSpacing/>
        <w:textAlignment w:val="baseline"/>
        <w:rPr>
          <w:rFonts w:ascii="Arial" w:hAnsi="Arial" w:cs="Arial"/>
          <w:sz w:val="22"/>
          <w:szCs w:val="22"/>
        </w:rPr>
      </w:pPr>
      <w:r w:rsidRPr="003C082E">
        <w:rPr>
          <w:rFonts w:ascii="Arial" w:hAnsi="Arial" w:cs="Arial"/>
          <w:sz w:val="22"/>
          <w:szCs w:val="22"/>
        </w:rPr>
        <w:t>The Contractor shall provide Employment and Day Program services to persons determined eligible by the Washington State Department of Social and Health Services (DSHS), Developmental Disabilities Administration (DDA), subject to the availability of funding, and in accordance with the conditions of the participant’s authorized Medicaid Waiver, as applicable.</w:t>
      </w:r>
    </w:p>
    <w:p w14:paraId="53749D4A" w14:textId="77777777" w:rsidR="003C082E" w:rsidRPr="003C082E" w:rsidRDefault="003C082E" w:rsidP="003C082E">
      <w:pPr>
        <w:widowControl w:val="0"/>
        <w:adjustRightInd w:val="0"/>
        <w:textAlignment w:val="baseline"/>
        <w:rPr>
          <w:rFonts w:ascii="Arial" w:hAnsi="Arial" w:cs="Arial"/>
          <w:sz w:val="22"/>
          <w:szCs w:val="22"/>
        </w:rPr>
      </w:pPr>
    </w:p>
    <w:p w14:paraId="3BC30E2E" w14:textId="77777777" w:rsidR="003C082E" w:rsidRPr="003C082E" w:rsidRDefault="003C082E" w:rsidP="008D2A6A">
      <w:pPr>
        <w:numPr>
          <w:ilvl w:val="0"/>
          <w:numId w:val="25"/>
        </w:numPr>
        <w:ind w:left="1620" w:hanging="540"/>
        <w:contextualSpacing/>
        <w:rPr>
          <w:rFonts w:ascii="Arial" w:hAnsi="Arial" w:cs="Arial"/>
          <w:sz w:val="22"/>
          <w:szCs w:val="22"/>
        </w:rPr>
      </w:pPr>
      <w:r w:rsidRPr="003C082E">
        <w:rPr>
          <w:rFonts w:ascii="Arial" w:hAnsi="Arial" w:cs="Arial"/>
          <w:sz w:val="22"/>
          <w:szCs w:val="22"/>
        </w:rPr>
        <w:t>The Contractor will ensure the organization’s compliance with the following, which are incorporated by reference:</w:t>
      </w:r>
    </w:p>
    <w:p w14:paraId="4503BC93" w14:textId="77777777" w:rsidR="003C082E" w:rsidRPr="003C082E" w:rsidRDefault="003C082E" w:rsidP="008D2A6A">
      <w:pPr>
        <w:spacing w:before="220" w:after="220"/>
        <w:ind w:left="1620"/>
        <w:rPr>
          <w:rFonts w:ascii="Arial" w:hAnsi="Arial" w:cs="Arial"/>
          <w:bCs/>
          <w:color w:val="002060"/>
          <w:sz w:val="22"/>
          <w:szCs w:val="22"/>
        </w:rPr>
      </w:pPr>
      <w:r w:rsidRPr="003C082E">
        <w:rPr>
          <w:rFonts w:ascii="Arial" w:hAnsi="Arial" w:cs="Arial"/>
          <w:b/>
          <w:bCs/>
          <w:sz w:val="22"/>
          <w:szCs w:val="22"/>
        </w:rPr>
        <w:t xml:space="preserve">Washington Administrative Codes (WACs) </w:t>
      </w:r>
      <w:r w:rsidRPr="003C082E">
        <w:rPr>
          <w:rFonts w:ascii="Arial" w:hAnsi="Arial" w:cs="Arial"/>
          <w:bCs/>
          <w:sz w:val="22"/>
          <w:szCs w:val="22"/>
        </w:rPr>
        <w:t>–</w:t>
      </w:r>
      <w:r w:rsidRPr="003C082E">
        <w:rPr>
          <w:rFonts w:ascii="Arial" w:hAnsi="Arial" w:cs="Arial"/>
          <w:color w:val="002060"/>
          <w:sz w:val="22"/>
          <w:szCs w:val="22"/>
          <w:u w:val="single"/>
        </w:rPr>
        <w:t xml:space="preserve"> </w:t>
      </w:r>
      <w:hyperlink r:id="rId19" w:history="1">
        <w:r w:rsidRPr="003C082E">
          <w:rPr>
            <w:rFonts w:ascii="Arial" w:hAnsi="Arial" w:cs="Arial"/>
            <w:color w:val="0000FF"/>
            <w:sz w:val="22"/>
            <w:szCs w:val="22"/>
            <w:u w:val="single"/>
          </w:rPr>
          <w:t>http://app.leg.wa.gov/wac</w:t>
        </w:r>
      </w:hyperlink>
    </w:p>
    <w:p w14:paraId="3B662048" w14:textId="415600D7" w:rsidR="003C082E" w:rsidRPr="003C082E" w:rsidRDefault="003C082E" w:rsidP="008D2A6A">
      <w:pPr>
        <w:spacing w:after="220"/>
        <w:ind w:left="1620"/>
        <w:rPr>
          <w:rFonts w:ascii="Arial" w:hAnsi="Arial" w:cs="Arial"/>
          <w:sz w:val="22"/>
          <w:szCs w:val="22"/>
        </w:rPr>
      </w:pPr>
      <w:r w:rsidRPr="003C082E">
        <w:rPr>
          <w:rFonts w:ascii="Arial" w:hAnsi="Arial" w:cs="Arial"/>
          <w:sz w:val="22"/>
          <w:szCs w:val="22"/>
        </w:rPr>
        <w:t>388-06</w:t>
      </w:r>
      <w:r w:rsidRPr="003C082E">
        <w:rPr>
          <w:rFonts w:ascii="Arial" w:hAnsi="Arial" w:cs="Arial"/>
          <w:sz w:val="22"/>
          <w:szCs w:val="22"/>
        </w:rPr>
        <w:tab/>
        <w:t>Background Checks</w:t>
      </w:r>
    </w:p>
    <w:p w14:paraId="57F12B91" w14:textId="77777777" w:rsidR="003C082E" w:rsidRPr="003C082E" w:rsidRDefault="003C082E" w:rsidP="008D2A6A">
      <w:pPr>
        <w:ind w:left="1620"/>
        <w:rPr>
          <w:rFonts w:ascii="Arial" w:hAnsi="Arial" w:cs="Arial"/>
          <w:sz w:val="22"/>
          <w:szCs w:val="22"/>
        </w:rPr>
      </w:pPr>
      <w:r w:rsidRPr="003C082E">
        <w:rPr>
          <w:rFonts w:ascii="Arial" w:hAnsi="Arial" w:cs="Arial"/>
          <w:sz w:val="22"/>
          <w:szCs w:val="22"/>
        </w:rPr>
        <w:t>388-845</w:t>
      </w:r>
      <w:r w:rsidRPr="003C082E">
        <w:rPr>
          <w:rFonts w:ascii="Arial" w:hAnsi="Arial" w:cs="Arial"/>
          <w:sz w:val="22"/>
          <w:szCs w:val="22"/>
        </w:rPr>
        <w:tab/>
        <w:t xml:space="preserve">Washington State DSHS/DDA Home and Community </w:t>
      </w:r>
    </w:p>
    <w:p w14:paraId="5A214978" w14:textId="77777777" w:rsidR="003C082E" w:rsidRPr="003C082E" w:rsidRDefault="003C082E" w:rsidP="0052567E">
      <w:pPr>
        <w:ind w:left="2160" w:firstLine="720"/>
        <w:rPr>
          <w:rFonts w:ascii="Arial" w:hAnsi="Arial" w:cs="Arial"/>
          <w:sz w:val="22"/>
          <w:szCs w:val="22"/>
        </w:rPr>
      </w:pPr>
      <w:r w:rsidRPr="003C082E">
        <w:rPr>
          <w:rFonts w:ascii="Arial" w:hAnsi="Arial" w:cs="Arial"/>
          <w:sz w:val="22"/>
          <w:szCs w:val="22"/>
        </w:rPr>
        <w:t>Based Waivers</w:t>
      </w:r>
    </w:p>
    <w:p w14:paraId="4A0C5ABB" w14:textId="77777777" w:rsidR="003C082E" w:rsidRPr="003C082E" w:rsidRDefault="003C082E" w:rsidP="008D2A6A">
      <w:pPr>
        <w:spacing w:before="220"/>
        <w:ind w:left="1620"/>
        <w:rPr>
          <w:rFonts w:ascii="Arial" w:hAnsi="Arial" w:cs="Arial"/>
          <w:b/>
          <w:bCs/>
          <w:sz w:val="22"/>
          <w:szCs w:val="22"/>
        </w:rPr>
      </w:pPr>
      <w:r w:rsidRPr="003C082E">
        <w:rPr>
          <w:rFonts w:ascii="Arial" w:hAnsi="Arial" w:cs="Arial"/>
          <w:b/>
          <w:bCs/>
          <w:sz w:val="22"/>
          <w:szCs w:val="22"/>
        </w:rPr>
        <w:t xml:space="preserve">Washington State Department of Social and Health Services, </w:t>
      </w:r>
    </w:p>
    <w:p w14:paraId="5701A57A" w14:textId="77777777" w:rsidR="003C082E" w:rsidRPr="003C082E" w:rsidRDefault="003C082E" w:rsidP="008D2A6A">
      <w:pPr>
        <w:ind w:left="1620"/>
        <w:rPr>
          <w:rFonts w:ascii="Arial" w:hAnsi="Arial" w:cs="Arial"/>
          <w:bCs/>
          <w:sz w:val="22"/>
          <w:szCs w:val="22"/>
        </w:rPr>
      </w:pPr>
      <w:r w:rsidRPr="003C082E">
        <w:rPr>
          <w:rFonts w:ascii="Arial" w:hAnsi="Arial" w:cs="Arial"/>
          <w:b/>
          <w:bCs/>
          <w:sz w:val="22"/>
          <w:szCs w:val="22"/>
        </w:rPr>
        <w:t xml:space="preserve">Developmental Disabilities Administration Policies </w:t>
      </w:r>
      <w:r w:rsidRPr="003C082E">
        <w:rPr>
          <w:rFonts w:ascii="Arial" w:hAnsi="Arial" w:cs="Arial"/>
          <w:bCs/>
          <w:sz w:val="22"/>
          <w:szCs w:val="22"/>
        </w:rPr>
        <w:t>-</w:t>
      </w:r>
      <w:r w:rsidRPr="003C082E">
        <w:rPr>
          <w:rFonts w:ascii="Arial" w:hAnsi="Arial" w:cs="Arial"/>
          <w:b/>
          <w:bCs/>
          <w:sz w:val="22"/>
          <w:szCs w:val="22"/>
        </w:rPr>
        <w:t xml:space="preserve"> </w:t>
      </w:r>
      <w:hyperlink r:id="rId20" w:history="1">
        <w:r w:rsidRPr="003C082E">
          <w:rPr>
            <w:rFonts w:ascii="Arial" w:hAnsi="Arial" w:cs="Arial"/>
            <w:bCs/>
            <w:color w:val="0000FF"/>
            <w:sz w:val="22"/>
            <w:szCs w:val="22"/>
            <w:u w:val="single"/>
          </w:rPr>
          <w:t>https://www.dshs.wa.gov/dda/policies-and-rules/policy-manual</w:t>
        </w:r>
      </w:hyperlink>
    </w:p>
    <w:p w14:paraId="75362896" w14:textId="77777777" w:rsidR="003C082E" w:rsidRPr="003C082E" w:rsidRDefault="003C082E" w:rsidP="003C082E">
      <w:pPr>
        <w:ind w:left="1440" w:right="-86"/>
        <w:rPr>
          <w:rFonts w:ascii="Arial" w:hAnsi="Arial" w:cs="Arial"/>
          <w:sz w:val="22"/>
          <w:szCs w:val="22"/>
        </w:rPr>
      </w:pPr>
    </w:p>
    <w:p w14:paraId="39BFF894"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3.01</w:t>
      </w:r>
      <w:r w:rsidRPr="003C082E">
        <w:rPr>
          <w:rFonts w:ascii="Arial" w:hAnsi="Arial" w:cs="Arial"/>
          <w:sz w:val="22"/>
          <w:szCs w:val="22"/>
        </w:rPr>
        <w:tab/>
      </w:r>
      <w:r w:rsidRPr="003C082E">
        <w:rPr>
          <w:rFonts w:ascii="Arial" w:hAnsi="Arial" w:cs="Arial"/>
          <w:sz w:val="22"/>
          <w:szCs w:val="22"/>
        </w:rPr>
        <w:tab/>
        <w:t>Service Plans</w:t>
      </w:r>
    </w:p>
    <w:p w14:paraId="14B029CC"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4.11</w:t>
      </w:r>
      <w:r w:rsidRPr="003C082E">
        <w:rPr>
          <w:rFonts w:ascii="Arial" w:hAnsi="Arial" w:cs="Arial"/>
          <w:sz w:val="22"/>
          <w:szCs w:val="22"/>
        </w:rPr>
        <w:tab/>
      </w:r>
      <w:r w:rsidRPr="003C082E">
        <w:rPr>
          <w:rFonts w:ascii="Arial" w:hAnsi="Arial" w:cs="Arial"/>
          <w:sz w:val="22"/>
          <w:szCs w:val="22"/>
        </w:rPr>
        <w:tab/>
        <w:t>County Services for Working Age Adults, as applicable</w:t>
      </w:r>
    </w:p>
    <w:p w14:paraId="45403D64"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5.01</w:t>
      </w:r>
      <w:r w:rsidRPr="003C082E">
        <w:rPr>
          <w:rFonts w:ascii="Arial" w:hAnsi="Arial" w:cs="Arial"/>
          <w:sz w:val="22"/>
          <w:szCs w:val="22"/>
        </w:rPr>
        <w:tab/>
      </w:r>
      <w:r w:rsidRPr="003C082E">
        <w:rPr>
          <w:rFonts w:ascii="Arial" w:hAnsi="Arial" w:cs="Arial"/>
          <w:sz w:val="22"/>
          <w:szCs w:val="22"/>
        </w:rPr>
        <w:tab/>
        <w:t>Background Authorizations</w:t>
      </w:r>
    </w:p>
    <w:p w14:paraId="4C800DB4"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 xml:space="preserve">5.02 </w:t>
      </w:r>
      <w:r w:rsidRPr="003C082E">
        <w:rPr>
          <w:rFonts w:ascii="Arial" w:hAnsi="Arial" w:cs="Arial"/>
          <w:sz w:val="22"/>
          <w:szCs w:val="22"/>
        </w:rPr>
        <w:tab/>
      </w:r>
      <w:r w:rsidRPr="003C082E">
        <w:rPr>
          <w:rFonts w:ascii="Arial" w:hAnsi="Arial" w:cs="Arial"/>
          <w:sz w:val="22"/>
          <w:szCs w:val="22"/>
        </w:rPr>
        <w:tab/>
        <w:t>Necessary Supplemental Accommodation</w:t>
      </w:r>
    </w:p>
    <w:p w14:paraId="679A8D34"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5.03</w:t>
      </w:r>
      <w:r w:rsidRPr="003C082E">
        <w:rPr>
          <w:rFonts w:ascii="Arial" w:hAnsi="Arial" w:cs="Arial"/>
          <w:sz w:val="22"/>
          <w:szCs w:val="22"/>
        </w:rPr>
        <w:tab/>
      </w:r>
      <w:r w:rsidRPr="003C082E">
        <w:rPr>
          <w:rFonts w:ascii="Arial" w:hAnsi="Arial" w:cs="Arial"/>
          <w:sz w:val="22"/>
          <w:szCs w:val="22"/>
        </w:rPr>
        <w:tab/>
        <w:t>Client Complaints</w:t>
      </w:r>
    </w:p>
    <w:p w14:paraId="2F27E36D"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5.05</w:t>
      </w:r>
      <w:r w:rsidRPr="003C082E">
        <w:rPr>
          <w:rFonts w:ascii="Arial" w:hAnsi="Arial" w:cs="Arial"/>
          <w:sz w:val="22"/>
          <w:szCs w:val="22"/>
        </w:rPr>
        <w:tab/>
      </w:r>
      <w:r w:rsidRPr="003C082E">
        <w:rPr>
          <w:rFonts w:ascii="Arial" w:hAnsi="Arial" w:cs="Arial"/>
          <w:sz w:val="22"/>
          <w:szCs w:val="22"/>
        </w:rPr>
        <w:tab/>
        <w:t xml:space="preserve">Limited English Proficiency Clients </w:t>
      </w:r>
    </w:p>
    <w:p w14:paraId="284C96C7"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5.06</w:t>
      </w:r>
      <w:r w:rsidRPr="003C082E">
        <w:rPr>
          <w:rFonts w:ascii="Arial" w:hAnsi="Arial" w:cs="Arial"/>
          <w:sz w:val="22"/>
          <w:szCs w:val="22"/>
        </w:rPr>
        <w:tab/>
      </w:r>
      <w:r w:rsidRPr="003C082E">
        <w:rPr>
          <w:rFonts w:ascii="Arial" w:hAnsi="Arial" w:cs="Arial"/>
          <w:sz w:val="22"/>
          <w:szCs w:val="22"/>
        </w:rPr>
        <w:tab/>
        <w:t>Client Rights</w:t>
      </w:r>
    </w:p>
    <w:p w14:paraId="1D412364"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5.13</w:t>
      </w:r>
      <w:r w:rsidRPr="003C082E">
        <w:rPr>
          <w:rFonts w:ascii="Arial" w:hAnsi="Arial" w:cs="Arial"/>
          <w:sz w:val="22"/>
          <w:szCs w:val="22"/>
        </w:rPr>
        <w:tab/>
      </w:r>
      <w:r w:rsidRPr="003C082E">
        <w:rPr>
          <w:rFonts w:ascii="Arial" w:hAnsi="Arial" w:cs="Arial"/>
          <w:sz w:val="22"/>
          <w:szCs w:val="22"/>
        </w:rPr>
        <w:tab/>
        <w:t>Protection from Abuse: Mandatory Reporting</w:t>
      </w:r>
    </w:p>
    <w:p w14:paraId="66F777A9"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5.14</w:t>
      </w:r>
      <w:r w:rsidRPr="003C082E">
        <w:rPr>
          <w:rFonts w:ascii="Arial" w:hAnsi="Arial" w:cs="Arial"/>
          <w:sz w:val="22"/>
          <w:szCs w:val="22"/>
        </w:rPr>
        <w:tab/>
      </w:r>
      <w:r w:rsidRPr="003C082E">
        <w:rPr>
          <w:rFonts w:ascii="Arial" w:hAnsi="Arial" w:cs="Arial"/>
          <w:sz w:val="22"/>
          <w:szCs w:val="22"/>
        </w:rPr>
        <w:tab/>
        <w:t>Positive Behavior Support</w:t>
      </w:r>
    </w:p>
    <w:p w14:paraId="3EB68169"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5.15</w:t>
      </w:r>
      <w:r w:rsidRPr="003C082E">
        <w:rPr>
          <w:rFonts w:ascii="Arial" w:hAnsi="Arial" w:cs="Arial"/>
          <w:sz w:val="22"/>
          <w:szCs w:val="22"/>
        </w:rPr>
        <w:tab/>
      </w:r>
      <w:r w:rsidRPr="003C082E">
        <w:rPr>
          <w:rFonts w:ascii="Arial" w:hAnsi="Arial" w:cs="Arial"/>
          <w:sz w:val="22"/>
          <w:szCs w:val="22"/>
        </w:rPr>
        <w:tab/>
        <w:t>Use of Restrictive Procedures</w:t>
      </w:r>
    </w:p>
    <w:p w14:paraId="7A8F6C03" w14:textId="77777777" w:rsidR="00B613E3" w:rsidRPr="003C082E" w:rsidRDefault="003C082E" w:rsidP="008D2A6A">
      <w:pPr>
        <w:spacing w:after="220"/>
        <w:ind w:left="1620" w:right="-86"/>
        <w:rPr>
          <w:rFonts w:ascii="Arial" w:hAnsi="Arial" w:cs="Arial"/>
          <w:sz w:val="22"/>
          <w:szCs w:val="22"/>
        </w:rPr>
      </w:pPr>
      <w:r w:rsidRPr="003C082E">
        <w:rPr>
          <w:rFonts w:ascii="Arial" w:hAnsi="Arial" w:cs="Arial"/>
          <w:sz w:val="22"/>
          <w:szCs w:val="22"/>
        </w:rPr>
        <w:lastRenderedPageBreak/>
        <w:t>5.17</w:t>
      </w:r>
      <w:r w:rsidRPr="003C082E">
        <w:rPr>
          <w:rFonts w:ascii="Arial" w:hAnsi="Arial" w:cs="Arial"/>
          <w:sz w:val="22"/>
          <w:szCs w:val="22"/>
        </w:rPr>
        <w:tab/>
      </w:r>
      <w:r w:rsidRPr="003C082E">
        <w:rPr>
          <w:rFonts w:ascii="Arial" w:hAnsi="Arial" w:cs="Arial"/>
          <w:sz w:val="22"/>
          <w:szCs w:val="22"/>
        </w:rPr>
        <w:tab/>
        <w:t>Physical Intervention Techniques</w:t>
      </w:r>
    </w:p>
    <w:p w14:paraId="6B2FAB3E" w14:textId="77777777" w:rsidR="003C082E" w:rsidRPr="003C082E" w:rsidRDefault="003C082E" w:rsidP="008D2A6A">
      <w:pPr>
        <w:ind w:left="1620" w:right="-86"/>
        <w:rPr>
          <w:rFonts w:ascii="Arial" w:hAnsi="Arial" w:cs="Arial"/>
          <w:sz w:val="22"/>
          <w:szCs w:val="22"/>
        </w:rPr>
      </w:pPr>
      <w:r w:rsidRPr="003C082E">
        <w:rPr>
          <w:rFonts w:ascii="Arial" w:hAnsi="Arial" w:cs="Arial"/>
          <w:sz w:val="22"/>
          <w:szCs w:val="22"/>
        </w:rPr>
        <w:t>6.08</w:t>
      </w:r>
      <w:r w:rsidRPr="003C082E">
        <w:rPr>
          <w:rFonts w:ascii="Arial" w:hAnsi="Arial" w:cs="Arial"/>
          <w:sz w:val="22"/>
          <w:szCs w:val="22"/>
        </w:rPr>
        <w:tab/>
      </w:r>
      <w:r w:rsidRPr="003C082E">
        <w:rPr>
          <w:rFonts w:ascii="Arial" w:hAnsi="Arial" w:cs="Arial"/>
          <w:sz w:val="22"/>
          <w:szCs w:val="22"/>
        </w:rPr>
        <w:tab/>
        <w:t xml:space="preserve">Mandatory Reporting Requirements for Employment and Day Program </w:t>
      </w:r>
    </w:p>
    <w:p w14:paraId="1EC968FB"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ab/>
      </w:r>
      <w:r w:rsidRPr="003C082E">
        <w:rPr>
          <w:rFonts w:ascii="Arial" w:hAnsi="Arial" w:cs="Arial"/>
          <w:sz w:val="22"/>
          <w:szCs w:val="22"/>
        </w:rPr>
        <w:tab/>
        <w:t>Services Providers</w:t>
      </w:r>
    </w:p>
    <w:p w14:paraId="2FCD179D"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6.13</w:t>
      </w:r>
      <w:r w:rsidRPr="003C082E">
        <w:rPr>
          <w:rFonts w:ascii="Arial" w:hAnsi="Arial" w:cs="Arial"/>
          <w:sz w:val="22"/>
          <w:szCs w:val="22"/>
        </w:rPr>
        <w:tab/>
      </w:r>
      <w:r w:rsidRPr="003C082E">
        <w:rPr>
          <w:rFonts w:ascii="Arial" w:hAnsi="Arial" w:cs="Arial"/>
          <w:sz w:val="22"/>
          <w:szCs w:val="22"/>
        </w:rPr>
        <w:tab/>
        <w:t>Provider Qualifications for Employment and Day Program Services</w:t>
      </w:r>
    </w:p>
    <w:p w14:paraId="6A0F9EE0"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6.21</w:t>
      </w:r>
      <w:r w:rsidRPr="003C082E">
        <w:rPr>
          <w:rFonts w:ascii="Arial" w:hAnsi="Arial" w:cs="Arial"/>
          <w:sz w:val="22"/>
          <w:szCs w:val="22"/>
        </w:rPr>
        <w:tab/>
      </w:r>
      <w:r w:rsidRPr="003C082E">
        <w:rPr>
          <w:rFonts w:ascii="Arial" w:hAnsi="Arial" w:cs="Arial"/>
          <w:sz w:val="22"/>
          <w:szCs w:val="22"/>
        </w:rPr>
        <w:tab/>
        <w:t>Provider Qualifications for Individualized Technical Assistance</w:t>
      </w:r>
    </w:p>
    <w:p w14:paraId="744EE418" w14:textId="77777777" w:rsidR="003C082E" w:rsidRPr="003C082E" w:rsidRDefault="003C082E" w:rsidP="008D2A6A">
      <w:pPr>
        <w:ind w:left="1620" w:right="-86"/>
        <w:rPr>
          <w:rFonts w:ascii="Arial" w:hAnsi="Arial" w:cs="Arial"/>
          <w:sz w:val="22"/>
          <w:szCs w:val="22"/>
        </w:rPr>
      </w:pPr>
      <w:r w:rsidRPr="003C082E">
        <w:rPr>
          <w:rFonts w:ascii="Arial" w:hAnsi="Arial" w:cs="Arial"/>
          <w:sz w:val="22"/>
          <w:szCs w:val="22"/>
        </w:rPr>
        <w:t>7.05</w:t>
      </w:r>
      <w:r w:rsidRPr="003C082E">
        <w:rPr>
          <w:rFonts w:ascii="Arial" w:hAnsi="Arial" w:cs="Arial"/>
          <w:sz w:val="22"/>
          <w:szCs w:val="22"/>
        </w:rPr>
        <w:tab/>
      </w:r>
      <w:r w:rsidRPr="003C082E">
        <w:rPr>
          <w:rFonts w:ascii="Arial" w:hAnsi="Arial" w:cs="Arial"/>
          <w:sz w:val="22"/>
          <w:szCs w:val="22"/>
        </w:rPr>
        <w:tab/>
        <w:t>Mortality Reviews</w:t>
      </w:r>
    </w:p>
    <w:p w14:paraId="11915C11" w14:textId="77777777" w:rsidR="003C082E" w:rsidRPr="003C082E" w:rsidRDefault="003C082E" w:rsidP="008D2A6A">
      <w:pPr>
        <w:ind w:left="1620" w:right="-86"/>
        <w:rPr>
          <w:rFonts w:ascii="Arial" w:hAnsi="Arial" w:cs="Arial"/>
          <w:sz w:val="22"/>
          <w:szCs w:val="22"/>
        </w:rPr>
      </w:pPr>
    </w:p>
    <w:p w14:paraId="72A3FC83" w14:textId="73C1F7EC" w:rsidR="003C082E" w:rsidRPr="003C082E" w:rsidRDefault="003C082E" w:rsidP="0052567E">
      <w:pPr>
        <w:ind w:left="1620" w:right="-86"/>
        <w:rPr>
          <w:rFonts w:ascii="Arial" w:hAnsi="Arial" w:cs="Arial"/>
          <w:sz w:val="22"/>
          <w:szCs w:val="22"/>
        </w:rPr>
      </w:pPr>
      <w:r w:rsidRPr="003C082E">
        <w:rPr>
          <w:rFonts w:ascii="Arial" w:hAnsi="Arial" w:cs="Arial"/>
          <w:sz w:val="22"/>
          <w:szCs w:val="22"/>
        </w:rPr>
        <w:t>13.04</w:t>
      </w:r>
      <w:r w:rsidRPr="003C082E">
        <w:rPr>
          <w:rFonts w:ascii="Arial" w:hAnsi="Arial" w:cs="Arial"/>
          <w:sz w:val="22"/>
          <w:szCs w:val="22"/>
        </w:rPr>
        <w:tab/>
        <w:t>Disability Rights Washington Access to Client Records Maintained by</w:t>
      </w:r>
      <w:r w:rsidR="00B2734D">
        <w:rPr>
          <w:rFonts w:ascii="Arial" w:hAnsi="Arial" w:cs="Arial"/>
          <w:sz w:val="22"/>
          <w:szCs w:val="22"/>
        </w:rPr>
        <w:t xml:space="preserve"> </w:t>
      </w:r>
      <w:r w:rsidR="00394F54">
        <w:rPr>
          <w:rFonts w:ascii="Arial" w:hAnsi="Arial" w:cs="Arial"/>
          <w:sz w:val="22"/>
          <w:szCs w:val="22"/>
        </w:rPr>
        <w:tab/>
      </w:r>
      <w:r w:rsidR="00394F54">
        <w:rPr>
          <w:rFonts w:ascii="Arial" w:hAnsi="Arial" w:cs="Arial"/>
          <w:sz w:val="22"/>
          <w:szCs w:val="22"/>
        </w:rPr>
        <w:tab/>
      </w:r>
      <w:r w:rsidRPr="003C082E">
        <w:rPr>
          <w:rFonts w:ascii="Arial" w:hAnsi="Arial" w:cs="Arial"/>
          <w:sz w:val="22"/>
          <w:szCs w:val="22"/>
        </w:rPr>
        <w:t>DSHS/DDA</w:t>
      </w:r>
    </w:p>
    <w:p w14:paraId="181B125F" w14:textId="77777777" w:rsidR="003C082E" w:rsidRPr="003C082E" w:rsidRDefault="003C082E" w:rsidP="008D2A6A">
      <w:pPr>
        <w:ind w:left="1620" w:right="-86"/>
        <w:rPr>
          <w:rFonts w:ascii="Arial" w:hAnsi="Arial" w:cs="Arial"/>
          <w:sz w:val="22"/>
          <w:szCs w:val="22"/>
        </w:rPr>
      </w:pPr>
    </w:p>
    <w:p w14:paraId="619C85D3" w14:textId="73510DEB" w:rsidR="003C082E" w:rsidRPr="003C082E" w:rsidRDefault="003C082E" w:rsidP="008D2A6A">
      <w:pPr>
        <w:ind w:left="1620" w:right="-86"/>
        <w:rPr>
          <w:rFonts w:ascii="Arial" w:hAnsi="Arial" w:cs="Arial"/>
          <w:sz w:val="22"/>
          <w:szCs w:val="22"/>
        </w:rPr>
      </w:pPr>
      <w:r w:rsidRPr="003C082E">
        <w:rPr>
          <w:rFonts w:ascii="Arial" w:hAnsi="Arial" w:cs="Arial"/>
          <w:sz w:val="22"/>
          <w:szCs w:val="22"/>
        </w:rPr>
        <w:t>15.03</w:t>
      </w:r>
      <w:r w:rsidRPr="003C082E">
        <w:rPr>
          <w:rFonts w:ascii="Arial" w:hAnsi="Arial" w:cs="Arial"/>
          <w:sz w:val="22"/>
          <w:szCs w:val="22"/>
        </w:rPr>
        <w:tab/>
        <w:t xml:space="preserve">Community Protection Standards for Employment/Day Programs, as </w:t>
      </w:r>
    </w:p>
    <w:p w14:paraId="4CC6DC26" w14:textId="77777777" w:rsidR="003C082E" w:rsidRPr="003C082E" w:rsidRDefault="003C082E" w:rsidP="008D2A6A">
      <w:pPr>
        <w:ind w:left="1620" w:right="-86"/>
        <w:rPr>
          <w:rFonts w:ascii="Arial" w:hAnsi="Arial" w:cs="Arial"/>
          <w:sz w:val="22"/>
          <w:szCs w:val="22"/>
        </w:rPr>
      </w:pPr>
      <w:r w:rsidRPr="003C082E">
        <w:rPr>
          <w:rFonts w:ascii="Arial" w:hAnsi="Arial" w:cs="Arial"/>
          <w:sz w:val="22"/>
          <w:szCs w:val="22"/>
        </w:rPr>
        <w:tab/>
      </w:r>
      <w:r w:rsidRPr="003C082E">
        <w:rPr>
          <w:rFonts w:ascii="Arial" w:hAnsi="Arial" w:cs="Arial"/>
          <w:sz w:val="22"/>
          <w:szCs w:val="22"/>
        </w:rPr>
        <w:tab/>
        <w:t>applicable</w:t>
      </w:r>
    </w:p>
    <w:p w14:paraId="03F8783F" w14:textId="77777777" w:rsidR="003C082E" w:rsidRPr="003C082E" w:rsidRDefault="003C082E" w:rsidP="003C082E">
      <w:pPr>
        <w:ind w:left="1440" w:right="-86"/>
        <w:rPr>
          <w:rFonts w:ascii="Arial" w:hAnsi="Arial" w:cs="Arial"/>
          <w:sz w:val="22"/>
          <w:szCs w:val="22"/>
        </w:rPr>
      </w:pPr>
    </w:p>
    <w:p w14:paraId="6E29C593" w14:textId="77777777" w:rsidR="003C082E" w:rsidRPr="003C082E" w:rsidRDefault="003C082E" w:rsidP="0044116F">
      <w:pPr>
        <w:ind w:left="1620" w:right="-86"/>
        <w:rPr>
          <w:rFonts w:ascii="Arial" w:hAnsi="Arial"/>
          <w:b/>
          <w:sz w:val="22"/>
        </w:rPr>
      </w:pPr>
      <w:r w:rsidRPr="003C082E">
        <w:rPr>
          <w:rFonts w:ascii="Arial" w:hAnsi="Arial" w:cs="Arial"/>
          <w:b/>
          <w:sz w:val="22"/>
          <w:szCs w:val="22"/>
        </w:rPr>
        <w:t>The following documents found at:</w:t>
      </w:r>
      <w:r w:rsidRPr="003C082E">
        <w:rPr>
          <w:rFonts w:ascii="Arial" w:hAnsi="Arial"/>
          <w:b/>
          <w:sz w:val="22"/>
        </w:rPr>
        <w:t xml:space="preserve"> </w:t>
      </w:r>
      <w:hyperlink r:id="rId21" w:history="1">
        <w:r w:rsidRPr="003C082E">
          <w:rPr>
            <w:rFonts w:ascii="Arial" w:hAnsi="Arial"/>
            <w:color w:val="0000FF"/>
            <w:sz w:val="22"/>
            <w:u w:val="single"/>
          </w:rPr>
          <w:t>https://www.dshs.wa.gov/dda/county-best-practices</w:t>
        </w:r>
      </w:hyperlink>
    </w:p>
    <w:p w14:paraId="538D9D8D" w14:textId="77777777" w:rsidR="003C082E" w:rsidRPr="003C082E" w:rsidRDefault="003C082E" w:rsidP="003C082E">
      <w:pPr>
        <w:ind w:left="1440" w:right="-86"/>
        <w:rPr>
          <w:rFonts w:ascii="Arial" w:hAnsi="Arial" w:cs="Arial"/>
          <w:b/>
          <w:sz w:val="22"/>
          <w:szCs w:val="22"/>
        </w:rPr>
      </w:pPr>
    </w:p>
    <w:p w14:paraId="7AE1FB84" w14:textId="77777777" w:rsidR="003C082E" w:rsidRPr="003C082E" w:rsidRDefault="003C082E" w:rsidP="0044116F">
      <w:pPr>
        <w:numPr>
          <w:ilvl w:val="0"/>
          <w:numId w:val="76"/>
        </w:numPr>
        <w:ind w:left="2070" w:right="-86"/>
        <w:contextualSpacing/>
        <w:rPr>
          <w:rFonts w:ascii="Arial" w:hAnsi="Arial"/>
          <w:sz w:val="22"/>
          <w:szCs w:val="22"/>
          <w:u w:val="single"/>
        </w:rPr>
      </w:pPr>
      <w:r w:rsidRPr="003C082E">
        <w:rPr>
          <w:rFonts w:ascii="Arial" w:hAnsi="Arial" w:cs="Arial"/>
          <w:sz w:val="22"/>
          <w:szCs w:val="22"/>
        </w:rPr>
        <w:t xml:space="preserve">County Guide to Achieve </w:t>
      </w:r>
      <w:r w:rsidR="006B5225">
        <w:rPr>
          <w:rFonts w:ascii="Arial" w:hAnsi="Arial" w:cs="Arial"/>
          <w:sz w:val="22"/>
          <w:szCs w:val="22"/>
        </w:rPr>
        <w:t>DDA</w:t>
      </w:r>
      <w:r w:rsidRPr="003C082E">
        <w:rPr>
          <w:rFonts w:ascii="Arial" w:hAnsi="Arial" w:cs="Arial"/>
          <w:sz w:val="22"/>
          <w:szCs w:val="22"/>
        </w:rPr>
        <w:t xml:space="preserve"> Guiding Values</w:t>
      </w:r>
      <w:r w:rsidRPr="003C082E">
        <w:rPr>
          <w:rFonts w:ascii="Arial" w:hAnsi="Arial"/>
          <w:sz w:val="22"/>
          <w:szCs w:val="22"/>
          <w:u w:val="single"/>
        </w:rPr>
        <w:t xml:space="preserve"> </w:t>
      </w:r>
    </w:p>
    <w:p w14:paraId="4A7AFA3A" w14:textId="77777777" w:rsidR="003C082E" w:rsidRPr="003C082E" w:rsidRDefault="003C082E" w:rsidP="0044116F">
      <w:pPr>
        <w:ind w:left="2160" w:right="-86"/>
        <w:rPr>
          <w:rFonts w:ascii="Arial" w:hAnsi="Arial"/>
          <w:sz w:val="22"/>
          <w:szCs w:val="22"/>
          <w:u w:val="single"/>
        </w:rPr>
      </w:pPr>
    </w:p>
    <w:p w14:paraId="6ADE65E6" w14:textId="77777777" w:rsidR="003C082E" w:rsidRPr="003C082E" w:rsidRDefault="003C082E" w:rsidP="0044116F">
      <w:pPr>
        <w:numPr>
          <w:ilvl w:val="0"/>
          <w:numId w:val="76"/>
        </w:numPr>
        <w:spacing w:after="220"/>
        <w:ind w:left="2070"/>
        <w:contextualSpacing/>
        <w:rPr>
          <w:rFonts w:ascii="Arial" w:hAnsi="Arial" w:cs="Arial"/>
          <w:sz w:val="22"/>
          <w:szCs w:val="22"/>
        </w:rPr>
      </w:pPr>
      <w:r w:rsidRPr="003C082E">
        <w:rPr>
          <w:rFonts w:ascii="Arial" w:hAnsi="Arial"/>
          <w:sz w:val="22"/>
        </w:rPr>
        <w:t>DSHS/DDA Criteria for Evaluation</w:t>
      </w:r>
      <w:r w:rsidRPr="003C082E">
        <w:rPr>
          <w:rFonts w:ascii="Arial" w:hAnsi="Arial" w:cs="Arial"/>
          <w:sz w:val="22"/>
          <w:szCs w:val="22"/>
        </w:rPr>
        <w:t xml:space="preserve"> </w:t>
      </w:r>
    </w:p>
    <w:p w14:paraId="70F818CB" w14:textId="77777777" w:rsidR="003C082E" w:rsidRPr="003C082E" w:rsidRDefault="003C082E" w:rsidP="0044116F">
      <w:pPr>
        <w:spacing w:after="220"/>
        <w:ind w:left="2070"/>
        <w:contextualSpacing/>
      </w:pPr>
    </w:p>
    <w:p w14:paraId="78DC27D7" w14:textId="77777777" w:rsidR="00D13ECC" w:rsidRPr="00D13ECC" w:rsidRDefault="003C082E" w:rsidP="0044116F">
      <w:pPr>
        <w:numPr>
          <w:ilvl w:val="0"/>
          <w:numId w:val="76"/>
        </w:numPr>
        <w:ind w:left="2070"/>
        <w:contextualSpacing/>
        <w:rPr>
          <w:rFonts w:ascii="Arial" w:hAnsi="Arial" w:cs="Arial"/>
          <w:sz w:val="22"/>
          <w:szCs w:val="22"/>
        </w:rPr>
      </w:pPr>
      <w:r w:rsidRPr="003C082E">
        <w:rPr>
          <w:rFonts w:ascii="Arial" w:hAnsi="Arial"/>
          <w:sz w:val="22"/>
        </w:rPr>
        <w:t>Disability Rights Washington (formerly Washington Protection and Advocacy System</w:t>
      </w:r>
      <w:r w:rsidRPr="003C082E">
        <w:rPr>
          <w:rFonts w:ascii="Arial" w:hAnsi="Arial" w:cs="Arial"/>
          <w:sz w:val="22"/>
          <w:szCs w:val="22"/>
        </w:rPr>
        <w:t xml:space="preserve"> (WPAS)) </w:t>
      </w:r>
      <w:r w:rsidRPr="003C082E">
        <w:rPr>
          <w:rFonts w:ascii="Arial" w:hAnsi="Arial"/>
          <w:sz w:val="22"/>
        </w:rPr>
        <w:t>Access Agreement</w:t>
      </w:r>
    </w:p>
    <w:p w14:paraId="1A414068" w14:textId="645D4A2E" w:rsidR="003C082E" w:rsidRPr="003C082E" w:rsidRDefault="003C082E" w:rsidP="00440643">
      <w:pPr>
        <w:contextualSpacing/>
        <w:rPr>
          <w:rFonts w:ascii="Arial" w:hAnsi="Arial" w:cs="Arial"/>
          <w:sz w:val="22"/>
          <w:szCs w:val="22"/>
        </w:rPr>
      </w:pPr>
    </w:p>
    <w:p w14:paraId="545082F6" w14:textId="77777777" w:rsidR="00E56713" w:rsidRDefault="003C082E" w:rsidP="0044116F">
      <w:pPr>
        <w:ind w:left="1620" w:right="-86"/>
        <w:rPr>
          <w:rFonts w:ascii="Arial" w:hAnsi="Arial" w:cs="Arial"/>
          <w:sz w:val="22"/>
          <w:szCs w:val="22"/>
          <w:u w:val="single"/>
        </w:rPr>
      </w:pPr>
      <w:r w:rsidRPr="003C082E">
        <w:rPr>
          <w:rFonts w:ascii="Arial" w:hAnsi="Arial" w:cs="Arial"/>
          <w:b/>
          <w:sz w:val="22"/>
          <w:szCs w:val="22"/>
        </w:rPr>
        <w:t>DDA Guiding Values</w:t>
      </w:r>
      <w:r w:rsidRPr="00E06AA3">
        <w:rPr>
          <w:rFonts w:ascii="Arial" w:hAnsi="Arial" w:cs="Arial"/>
          <w:sz w:val="22"/>
          <w:szCs w:val="22"/>
        </w:rPr>
        <w:t xml:space="preserve"> -</w:t>
      </w:r>
      <w:r w:rsidRPr="00E06AA3">
        <w:rPr>
          <w:rFonts w:ascii="Arial" w:hAnsi="Arial"/>
          <w:sz w:val="22"/>
        </w:rPr>
        <w:t xml:space="preserve"> </w:t>
      </w:r>
      <w:hyperlink r:id="rId22" w:history="1">
        <w:r w:rsidRPr="00914898">
          <w:rPr>
            <w:rStyle w:val="Hyperlink"/>
            <w:rFonts w:ascii="Arial" w:hAnsi="Arial" w:cs="Arial"/>
            <w:sz w:val="22"/>
            <w:szCs w:val="22"/>
          </w:rPr>
          <w:t>https://www.dshs.wa.gov/sites/default/files/DDA/dda/documents/DDA%20Guiding%20Values%20Booklet.pdf</w:t>
        </w:r>
      </w:hyperlink>
      <w:r w:rsidR="00914898">
        <w:rPr>
          <w:rFonts w:ascii="Arial" w:hAnsi="Arial" w:cs="Arial"/>
          <w:sz w:val="22"/>
          <w:szCs w:val="22"/>
          <w:u w:val="single"/>
        </w:rPr>
        <w:t xml:space="preserve"> </w:t>
      </w:r>
      <w:r w:rsidR="00EE2CEE">
        <w:rPr>
          <w:rFonts w:ascii="Arial" w:hAnsi="Arial" w:cs="Arial"/>
          <w:sz w:val="22"/>
          <w:szCs w:val="22"/>
          <w:u w:val="single"/>
        </w:rPr>
        <w:t xml:space="preserve"> </w:t>
      </w:r>
      <w:r w:rsidRPr="003C082E">
        <w:rPr>
          <w:rFonts w:ascii="Arial" w:hAnsi="Arial" w:cs="Arial"/>
          <w:sz w:val="22"/>
          <w:szCs w:val="22"/>
          <w:u w:val="single"/>
        </w:rPr>
        <w:t xml:space="preserve"> </w:t>
      </w:r>
      <w:r w:rsidR="006B5225">
        <w:rPr>
          <w:rFonts w:ascii="Arial" w:hAnsi="Arial" w:cs="Arial"/>
          <w:b/>
          <w:sz w:val="22"/>
          <w:szCs w:val="22"/>
        </w:rPr>
        <w:t xml:space="preserve"> </w:t>
      </w:r>
    </w:p>
    <w:p w14:paraId="2FBD0583" w14:textId="77777777" w:rsidR="00E56713" w:rsidRDefault="00E56713" w:rsidP="0044116F">
      <w:pPr>
        <w:ind w:left="1620" w:right="-86"/>
        <w:rPr>
          <w:rFonts w:ascii="Arial" w:hAnsi="Arial" w:cs="Arial"/>
          <w:sz w:val="22"/>
          <w:szCs w:val="22"/>
          <w:u w:val="single"/>
        </w:rPr>
      </w:pPr>
    </w:p>
    <w:p w14:paraId="01894CE2" w14:textId="77777777" w:rsidR="00E56713" w:rsidRDefault="00E56713" w:rsidP="0044116F">
      <w:pPr>
        <w:ind w:left="1620" w:right="-86"/>
        <w:rPr>
          <w:rFonts w:ascii="Arial" w:hAnsi="Arial" w:cs="Arial"/>
          <w:sz w:val="22"/>
          <w:szCs w:val="22"/>
          <w:u w:val="single"/>
        </w:rPr>
      </w:pPr>
      <w:r w:rsidRPr="005973C1">
        <w:rPr>
          <w:rFonts w:ascii="Arial" w:hAnsi="Arial" w:cs="Arial"/>
          <w:b/>
          <w:sz w:val="22"/>
          <w:szCs w:val="22"/>
        </w:rPr>
        <w:t>Data Security Requirements</w:t>
      </w:r>
      <w:r w:rsidRPr="005973C1">
        <w:rPr>
          <w:rFonts w:ascii="Arial" w:hAnsi="Arial" w:cs="Arial"/>
          <w:sz w:val="22"/>
          <w:szCs w:val="22"/>
        </w:rPr>
        <w:t xml:space="preserve"> - </w:t>
      </w:r>
      <w:hyperlink r:id="rId23" w:history="1">
        <w:r w:rsidRPr="003C082E">
          <w:rPr>
            <w:rFonts w:ascii="Arial"/>
            <w:color w:val="0000FF"/>
            <w:sz w:val="22"/>
            <w:szCs w:val="22"/>
            <w:u w:val="single"/>
          </w:rPr>
          <w:t>http://www.kingcounty.gov/DCHS/contracts</w:t>
        </w:r>
      </w:hyperlink>
    </w:p>
    <w:p w14:paraId="0B5728DC" w14:textId="77777777" w:rsidR="00914898" w:rsidRDefault="00914898" w:rsidP="00E06AA3">
      <w:pPr>
        <w:ind w:right="-86"/>
        <w:rPr>
          <w:rFonts w:ascii="Arial"/>
          <w:color w:val="0000FF"/>
          <w:sz w:val="22"/>
          <w:szCs w:val="22"/>
          <w:u w:val="single"/>
        </w:rPr>
      </w:pPr>
    </w:p>
    <w:p w14:paraId="29C74096" w14:textId="77777777" w:rsidR="003C082E" w:rsidRDefault="003C082E" w:rsidP="002C20F6">
      <w:pPr>
        <w:numPr>
          <w:ilvl w:val="1"/>
          <w:numId w:val="3"/>
        </w:numPr>
        <w:tabs>
          <w:tab w:val="clear" w:pos="1180"/>
          <w:tab w:val="left" w:pos="4356"/>
        </w:tabs>
        <w:spacing w:after="220"/>
        <w:ind w:left="1080" w:hanging="540"/>
        <w:outlineLvl w:val="1"/>
        <w:rPr>
          <w:rFonts w:ascii="Arial"/>
          <w:color w:val="000000"/>
          <w:sz w:val="22"/>
          <w:szCs w:val="22"/>
        </w:rPr>
      </w:pPr>
      <w:r w:rsidRPr="003C082E">
        <w:rPr>
          <w:rFonts w:ascii="Arial"/>
          <w:color w:val="000000"/>
          <w:sz w:val="22"/>
          <w:szCs w:val="22"/>
        </w:rPr>
        <w:t>Staff Training Requirements</w:t>
      </w:r>
    </w:p>
    <w:p w14:paraId="5C059677" w14:textId="77777777" w:rsidR="00E56713" w:rsidRPr="003C082E" w:rsidRDefault="00E56713" w:rsidP="002C20F6">
      <w:pPr>
        <w:pStyle w:val="Level3ArialRegular-def3"/>
        <w:tabs>
          <w:tab w:val="clear" w:pos="1770"/>
        </w:tabs>
        <w:ind w:left="1620" w:hanging="540"/>
      </w:pPr>
      <w:r>
        <w:t xml:space="preserve">The </w:t>
      </w:r>
      <w:r w:rsidRPr="003C082E">
        <w:rPr>
          <w:rFonts w:hAnsi="Arial" w:cs="Arial"/>
        </w:rPr>
        <w:t xml:space="preserve">Contractor shall implement a training plan as required by the DSHS/DDA Criteria for Evaluation, and document, in writing, that all staff members have received training on each of the specific policies referenced within DSHS/DDA Policy 6.13, </w:t>
      </w:r>
      <w:r w:rsidRPr="003C082E">
        <w:rPr>
          <w:rFonts w:hAnsi="Arial" w:cs="Arial"/>
          <w:i/>
        </w:rPr>
        <w:t>Provider Qualifications for Employment and Day Program Services</w:t>
      </w:r>
      <w:r w:rsidRPr="003C082E">
        <w:rPr>
          <w:rFonts w:hAnsi="Arial" w:cs="Arial"/>
        </w:rPr>
        <w:t xml:space="preserve">, </w:t>
      </w:r>
      <w:r w:rsidRPr="005536F9">
        <w:rPr>
          <w:rFonts w:hAnsi="Arial" w:cs="Arial"/>
        </w:rPr>
        <w:t>Sections C, E and K, as applicable</w:t>
      </w:r>
      <w:r w:rsidRPr="003C082E">
        <w:rPr>
          <w:rFonts w:hAnsi="Arial" w:cs="Arial"/>
        </w:rPr>
        <w:t>.</w:t>
      </w:r>
      <w:r>
        <w:rPr>
          <w:rFonts w:hAnsi="Arial" w:cs="Arial"/>
        </w:rPr>
        <w:t xml:space="preserve"> </w:t>
      </w:r>
      <w:r w:rsidRPr="003C082E">
        <w:rPr>
          <w:rFonts w:hAnsi="Arial" w:cs="Arial"/>
        </w:rPr>
        <w:t>Training shall be completed for new employees, volunteers, and interns at hire, within the timeframes identified in DSHS/DDA policy 6.13</w:t>
      </w:r>
      <w:r>
        <w:rPr>
          <w:rFonts w:hAnsi="Arial" w:cs="Arial"/>
        </w:rPr>
        <w:t>. Additionally,</w:t>
      </w:r>
      <w:r w:rsidRPr="003C082E">
        <w:rPr>
          <w:rFonts w:hAnsi="Arial" w:cs="Arial"/>
        </w:rPr>
        <w:t xml:space="preserve"> DDA policies listed in Section (C) must be reviewed at least annually and when </w:t>
      </w:r>
      <w:r>
        <w:rPr>
          <w:rFonts w:hAnsi="Arial" w:cs="Arial"/>
        </w:rPr>
        <w:t xml:space="preserve">policies are </w:t>
      </w:r>
      <w:r w:rsidRPr="003C082E">
        <w:rPr>
          <w:rFonts w:hAnsi="Arial" w:cs="Arial"/>
        </w:rPr>
        <w:t>updated</w:t>
      </w:r>
      <w:r>
        <w:rPr>
          <w:rFonts w:hAnsi="Arial" w:cs="Arial"/>
        </w:rPr>
        <w:t>.</w:t>
      </w:r>
    </w:p>
    <w:p w14:paraId="5D6A3EDD" w14:textId="77777777" w:rsidR="003C082E" w:rsidRPr="003C082E" w:rsidRDefault="00E56713" w:rsidP="002C20F6">
      <w:pPr>
        <w:pStyle w:val="Level3ArialRegular-def3"/>
        <w:tabs>
          <w:tab w:val="clear" w:pos="1770"/>
        </w:tabs>
        <w:ind w:left="1620" w:hanging="540"/>
      </w:pPr>
      <w:r w:rsidRPr="00E56713">
        <w:rPr>
          <w:rFonts w:hAnsi="Arial" w:cs="Arial"/>
        </w:rPr>
        <w:t xml:space="preserve">If the Contractor serves participants in the Community Protection Program, additional staff training is required, per DSHS/DDA policy 15.03, Section C. </w:t>
      </w:r>
    </w:p>
    <w:p w14:paraId="4FFA8E88" w14:textId="77777777" w:rsidR="003C082E" w:rsidRPr="003C082E" w:rsidRDefault="003C082E" w:rsidP="00EB3806">
      <w:pPr>
        <w:keepNext/>
        <w:keepLines/>
        <w:numPr>
          <w:ilvl w:val="0"/>
          <w:numId w:val="25"/>
        </w:numPr>
        <w:adjustRightInd w:val="0"/>
        <w:ind w:left="1620" w:hanging="540"/>
        <w:contextualSpacing/>
        <w:textAlignment w:val="baseline"/>
        <w:rPr>
          <w:rFonts w:ascii="Arial" w:hAnsi="Arial" w:cs="Arial"/>
          <w:sz w:val="22"/>
          <w:szCs w:val="22"/>
        </w:rPr>
      </w:pPr>
      <w:r w:rsidRPr="003C082E">
        <w:rPr>
          <w:rFonts w:ascii="Arial" w:hAnsi="Arial" w:cs="Arial"/>
          <w:sz w:val="22"/>
          <w:szCs w:val="22"/>
        </w:rPr>
        <w:t xml:space="preserve">In the event free or </w:t>
      </w:r>
      <w:r w:rsidR="00D90BFC" w:rsidRPr="003C082E">
        <w:rPr>
          <w:rFonts w:ascii="Arial" w:hAnsi="Arial" w:cs="Arial"/>
          <w:sz w:val="22"/>
          <w:szCs w:val="22"/>
        </w:rPr>
        <w:t>low-cost</w:t>
      </w:r>
      <w:r w:rsidRPr="003C082E">
        <w:rPr>
          <w:rFonts w:ascii="Arial" w:hAnsi="Arial" w:cs="Arial"/>
          <w:sz w:val="22"/>
          <w:szCs w:val="22"/>
        </w:rPr>
        <w:t xml:space="preserve"> community-based training events are not offered or available, the Contractor shall independently arrange, coordinate, and, if necessary, pay for all required training.</w:t>
      </w:r>
    </w:p>
    <w:p w14:paraId="5A3AE6F9" w14:textId="77777777" w:rsidR="003C082E" w:rsidRPr="003C082E" w:rsidRDefault="003C082E" w:rsidP="003C082E">
      <w:pPr>
        <w:ind w:left="720"/>
        <w:contextualSpacing/>
        <w:rPr>
          <w:rFonts w:ascii="Arial" w:hAnsi="Arial" w:cs="Arial"/>
          <w:sz w:val="22"/>
          <w:szCs w:val="22"/>
        </w:rPr>
      </w:pPr>
    </w:p>
    <w:p w14:paraId="20BBCA0E" w14:textId="77777777" w:rsidR="003C082E" w:rsidRPr="003C082E" w:rsidRDefault="003C082E" w:rsidP="0052567E">
      <w:pPr>
        <w:numPr>
          <w:ilvl w:val="1"/>
          <w:numId w:val="3"/>
        </w:numPr>
        <w:tabs>
          <w:tab w:val="clear" w:pos="1180"/>
          <w:tab w:val="left" w:pos="4356"/>
        </w:tabs>
        <w:spacing w:after="220"/>
        <w:ind w:left="1080" w:hanging="540"/>
        <w:outlineLvl w:val="1"/>
        <w:rPr>
          <w:rFonts w:ascii="Arial"/>
          <w:color w:val="000000"/>
          <w:sz w:val="22"/>
        </w:rPr>
      </w:pPr>
      <w:r w:rsidRPr="003C082E">
        <w:rPr>
          <w:rFonts w:ascii="Arial"/>
          <w:color w:val="000000"/>
          <w:sz w:val="22"/>
        </w:rPr>
        <w:t xml:space="preserve">Confidentiality </w:t>
      </w:r>
    </w:p>
    <w:p w14:paraId="5F434EA1" w14:textId="77777777" w:rsidR="003C082E" w:rsidRPr="003C082E" w:rsidRDefault="003C082E" w:rsidP="002D326C">
      <w:pPr>
        <w:numPr>
          <w:ilvl w:val="0"/>
          <w:numId w:val="74"/>
        </w:numPr>
        <w:spacing w:after="220"/>
        <w:ind w:left="1620" w:hanging="540"/>
        <w:rPr>
          <w:rFonts w:ascii="Arial" w:hAnsi="Arial" w:cs="Arial"/>
          <w:sz w:val="22"/>
          <w:szCs w:val="22"/>
        </w:rPr>
      </w:pPr>
      <w:r w:rsidRPr="003C082E">
        <w:rPr>
          <w:rFonts w:ascii="Arial" w:hAnsi="Arial" w:cs="Arial"/>
          <w:sz w:val="22"/>
          <w:szCs w:val="22"/>
        </w:rPr>
        <w:t xml:space="preserve">The Contractor shall not use, publish, transfer, sell or otherwise disclose any Confidential Information gained by reason of this contract for any purpose that is not </w:t>
      </w:r>
      <w:r w:rsidRPr="003C082E">
        <w:rPr>
          <w:rFonts w:ascii="Arial" w:hAnsi="Arial" w:cs="Arial"/>
          <w:sz w:val="22"/>
          <w:szCs w:val="22"/>
        </w:rPr>
        <w:lastRenderedPageBreak/>
        <w:t>directly connected with the performance of the services contemplated there under, except:</w:t>
      </w:r>
    </w:p>
    <w:p w14:paraId="342C64A2" w14:textId="77777777" w:rsidR="003C082E" w:rsidRPr="003C082E" w:rsidRDefault="003C082E" w:rsidP="002D326C">
      <w:pPr>
        <w:numPr>
          <w:ilvl w:val="0"/>
          <w:numId w:val="75"/>
        </w:numPr>
        <w:spacing w:after="220"/>
        <w:ind w:left="2160" w:hanging="540"/>
        <w:contextualSpacing/>
        <w:rPr>
          <w:rFonts w:ascii="Arial" w:hAnsi="Arial" w:cs="Arial"/>
          <w:sz w:val="22"/>
          <w:szCs w:val="22"/>
        </w:rPr>
      </w:pPr>
      <w:r w:rsidRPr="003C082E">
        <w:rPr>
          <w:rFonts w:ascii="Arial" w:hAnsi="Arial" w:cs="Arial"/>
          <w:sz w:val="22"/>
          <w:szCs w:val="22"/>
        </w:rPr>
        <w:t>As provided by law; or,</w:t>
      </w:r>
    </w:p>
    <w:p w14:paraId="261D7524" w14:textId="77777777" w:rsidR="003C082E" w:rsidRPr="003C082E" w:rsidRDefault="003C082E" w:rsidP="002D326C">
      <w:pPr>
        <w:spacing w:after="220"/>
        <w:ind w:left="2160" w:hanging="540"/>
        <w:contextualSpacing/>
        <w:rPr>
          <w:rFonts w:ascii="Arial" w:hAnsi="Arial" w:cs="Arial"/>
          <w:sz w:val="22"/>
          <w:szCs w:val="22"/>
        </w:rPr>
      </w:pPr>
    </w:p>
    <w:p w14:paraId="5323BB32" w14:textId="77777777" w:rsidR="00255FEE" w:rsidRDefault="003C082E" w:rsidP="002D326C">
      <w:pPr>
        <w:numPr>
          <w:ilvl w:val="0"/>
          <w:numId w:val="75"/>
        </w:numPr>
        <w:spacing w:after="220"/>
        <w:ind w:left="2160" w:hanging="540"/>
        <w:contextualSpacing/>
        <w:rPr>
          <w:rFonts w:ascii="Arial" w:hAnsi="Arial" w:cs="Arial"/>
          <w:sz w:val="22"/>
          <w:szCs w:val="22"/>
        </w:rPr>
      </w:pPr>
      <w:r w:rsidRPr="00255FEE">
        <w:rPr>
          <w:rFonts w:ascii="Arial" w:hAnsi="Arial" w:cs="Arial"/>
          <w:sz w:val="22"/>
          <w:szCs w:val="22"/>
        </w:rPr>
        <w:t>In the case of Personal Information, as provided by law or with the prior written consent of the person or personal representative of the person who is the subject of the Personal Information. The parties shall protect and maintain all Confidential Information gained by reason of this contract against unauthorized use, access, disclosure, modification or loss. This duty requires the parties to employ reasonable security measures, which include restricting access to the Confidential Information by:</w:t>
      </w:r>
      <w:r w:rsidR="00255FEE" w:rsidRPr="00255FEE">
        <w:rPr>
          <w:rFonts w:ascii="Arial" w:hAnsi="Arial" w:cs="Arial"/>
          <w:sz w:val="22"/>
          <w:szCs w:val="22"/>
        </w:rPr>
        <w:t xml:space="preserve"> </w:t>
      </w:r>
    </w:p>
    <w:p w14:paraId="1CD15431" w14:textId="77777777" w:rsidR="00255FEE" w:rsidRDefault="00255FEE" w:rsidP="005B6B9E">
      <w:pPr>
        <w:spacing w:after="220"/>
        <w:ind w:left="1800"/>
        <w:contextualSpacing/>
        <w:rPr>
          <w:rFonts w:ascii="Arial" w:hAnsi="Arial" w:cs="Arial"/>
          <w:sz w:val="22"/>
          <w:szCs w:val="22"/>
        </w:rPr>
      </w:pPr>
    </w:p>
    <w:p w14:paraId="2597AC47" w14:textId="77777777" w:rsidR="00255FEE" w:rsidRPr="00255FEE" w:rsidRDefault="003C082E" w:rsidP="00A84156">
      <w:pPr>
        <w:numPr>
          <w:ilvl w:val="1"/>
          <w:numId w:val="75"/>
        </w:numPr>
        <w:spacing w:after="220"/>
        <w:ind w:left="2790" w:hanging="450"/>
        <w:contextualSpacing/>
        <w:rPr>
          <w:rFonts w:ascii="Arial" w:hAnsi="Arial" w:cs="Arial"/>
          <w:sz w:val="22"/>
          <w:szCs w:val="22"/>
        </w:rPr>
      </w:pPr>
      <w:r w:rsidRPr="00255FEE">
        <w:rPr>
          <w:rFonts w:ascii="Arial" w:hAnsi="Arial" w:cs="Arial"/>
          <w:sz w:val="22"/>
          <w:szCs w:val="22"/>
        </w:rPr>
        <w:t>Allowing access only to staff that have an authorized business requirement to view the Confidential Information.</w:t>
      </w:r>
    </w:p>
    <w:p w14:paraId="46B8D66A" w14:textId="77777777" w:rsidR="00255FEE" w:rsidRDefault="00255FEE" w:rsidP="00A84156">
      <w:pPr>
        <w:spacing w:after="220"/>
        <w:ind w:left="2790" w:hanging="450"/>
        <w:contextualSpacing/>
        <w:rPr>
          <w:rFonts w:ascii="Arial" w:hAnsi="Arial" w:cs="Arial"/>
          <w:sz w:val="22"/>
          <w:szCs w:val="22"/>
        </w:rPr>
      </w:pPr>
    </w:p>
    <w:p w14:paraId="3C068A4F" w14:textId="77777777" w:rsidR="00255FEE" w:rsidRPr="00255FEE" w:rsidRDefault="003C082E" w:rsidP="00A84156">
      <w:pPr>
        <w:numPr>
          <w:ilvl w:val="1"/>
          <w:numId w:val="75"/>
        </w:numPr>
        <w:spacing w:after="220"/>
        <w:ind w:left="2790" w:hanging="450"/>
        <w:contextualSpacing/>
        <w:rPr>
          <w:rFonts w:ascii="Arial" w:hAnsi="Arial" w:cs="Arial"/>
          <w:sz w:val="22"/>
          <w:szCs w:val="22"/>
        </w:rPr>
      </w:pPr>
      <w:r w:rsidRPr="00255FEE">
        <w:rPr>
          <w:rFonts w:ascii="Arial" w:hAnsi="Arial" w:cs="Arial"/>
          <w:sz w:val="22"/>
          <w:szCs w:val="22"/>
        </w:rPr>
        <w:t>Physically securing any computers, documents, or other media containing the Confidential Information.</w:t>
      </w:r>
    </w:p>
    <w:p w14:paraId="61F4BE75" w14:textId="77777777" w:rsidR="00255FEE" w:rsidRDefault="00255FEE" w:rsidP="00A84156">
      <w:pPr>
        <w:spacing w:after="220"/>
        <w:ind w:left="2790" w:hanging="450"/>
        <w:contextualSpacing/>
        <w:rPr>
          <w:rFonts w:ascii="Arial" w:hAnsi="Arial" w:cs="Arial"/>
          <w:sz w:val="22"/>
          <w:szCs w:val="22"/>
        </w:rPr>
      </w:pPr>
    </w:p>
    <w:p w14:paraId="053B6C78" w14:textId="77777777" w:rsidR="003C082E" w:rsidRDefault="003C082E" w:rsidP="00A84156">
      <w:pPr>
        <w:numPr>
          <w:ilvl w:val="1"/>
          <w:numId w:val="75"/>
        </w:numPr>
        <w:spacing w:after="220"/>
        <w:ind w:left="2790" w:hanging="450"/>
        <w:contextualSpacing/>
        <w:rPr>
          <w:rFonts w:ascii="Arial" w:hAnsi="Arial" w:cs="Arial"/>
          <w:sz w:val="22"/>
          <w:szCs w:val="22"/>
        </w:rPr>
      </w:pPr>
      <w:r w:rsidRPr="00255FEE">
        <w:rPr>
          <w:rFonts w:ascii="Arial" w:hAnsi="Arial" w:cs="Arial"/>
          <w:sz w:val="22"/>
          <w:szCs w:val="22"/>
        </w:rPr>
        <w:t xml:space="preserve">When being transported outside of a Secure Area, Portable Devices and Portable Media with DSHS Confidential Information must be under the physical control of Contractor staff with authorization to access the Data even if the Data is encrypted. </w:t>
      </w:r>
    </w:p>
    <w:p w14:paraId="53BCE287" w14:textId="77777777" w:rsidR="00255FEE" w:rsidRPr="00255FEE" w:rsidRDefault="00255FEE" w:rsidP="005B6B9E">
      <w:pPr>
        <w:spacing w:after="220"/>
        <w:ind w:left="2340"/>
        <w:contextualSpacing/>
        <w:rPr>
          <w:rFonts w:ascii="Arial" w:hAnsi="Arial" w:cs="Arial"/>
          <w:sz w:val="22"/>
          <w:szCs w:val="22"/>
        </w:rPr>
      </w:pPr>
    </w:p>
    <w:p w14:paraId="104B31F5" w14:textId="77777777" w:rsidR="003C082E" w:rsidRPr="003C082E" w:rsidRDefault="003C082E" w:rsidP="002D326C">
      <w:pPr>
        <w:numPr>
          <w:ilvl w:val="0"/>
          <w:numId w:val="74"/>
        </w:numPr>
        <w:spacing w:after="220"/>
        <w:ind w:left="1620" w:hanging="540"/>
        <w:contextualSpacing/>
        <w:rPr>
          <w:rFonts w:ascii="Arial" w:hAnsi="Arial" w:cs="Arial"/>
          <w:sz w:val="22"/>
          <w:szCs w:val="22"/>
        </w:rPr>
      </w:pPr>
      <w:r w:rsidRPr="003C082E">
        <w:rPr>
          <w:rFonts w:ascii="Arial" w:hAnsi="Arial" w:cs="Arial"/>
          <w:sz w:val="22"/>
          <w:szCs w:val="22"/>
        </w:rPr>
        <w:t>To the extent allowed by law, at the end of the contract term, or when no longer needed, the Contractor shall return Confidential Information or certify in writing the destruction of Confidential Information upon written request by the County.</w:t>
      </w:r>
    </w:p>
    <w:p w14:paraId="2FC84079" w14:textId="77777777" w:rsidR="003C082E" w:rsidRPr="003C082E" w:rsidRDefault="003C082E" w:rsidP="002D326C">
      <w:pPr>
        <w:spacing w:after="220"/>
        <w:ind w:left="1530" w:hanging="450"/>
        <w:contextualSpacing/>
        <w:rPr>
          <w:rFonts w:ascii="Arial" w:hAnsi="Arial" w:cs="Arial"/>
          <w:sz w:val="22"/>
          <w:szCs w:val="22"/>
        </w:rPr>
      </w:pPr>
    </w:p>
    <w:p w14:paraId="305E2BD6" w14:textId="77777777" w:rsidR="00E56713" w:rsidRPr="001B7045" w:rsidRDefault="003C082E" w:rsidP="002D326C">
      <w:pPr>
        <w:numPr>
          <w:ilvl w:val="0"/>
          <w:numId w:val="74"/>
        </w:numPr>
        <w:spacing w:after="220"/>
        <w:ind w:left="1620" w:hanging="540"/>
        <w:contextualSpacing/>
        <w:rPr>
          <w:rFonts w:ascii="Arial" w:hAnsi="Arial"/>
          <w:sz w:val="22"/>
          <w:u w:val="single"/>
        </w:rPr>
      </w:pPr>
      <w:r w:rsidRPr="003C082E">
        <w:rPr>
          <w:rFonts w:ascii="Arial" w:hAnsi="Arial" w:cs="Arial"/>
          <w:sz w:val="22"/>
          <w:szCs w:val="22"/>
        </w:rPr>
        <w:t>Paper documents with Confidential Information may be recycled through a contracted firm, provided the contract with the recycler specifies that the confidentiality of information will be protected, and the information destroyed through the recycling process. Paper documents containing Confidential Information requiring special handling (e.g., protected health information) must be destroyed through shredding, pulping, or incineration.</w:t>
      </w:r>
    </w:p>
    <w:p w14:paraId="27C48E54" w14:textId="77777777" w:rsidR="00D07720" w:rsidRPr="003C082E" w:rsidRDefault="00D07720" w:rsidP="001B7045">
      <w:pPr>
        <w:spacing w:after="220"/>
        <w:ind w:left="1260"/>
        <w:contextualSpacing/>
        <w:rPr>
          <w:rFonts w:ascii="Arial" w:hAnsi="Arial"/>
          <w:sz w:val="22"/>
          <w:u w:val="single"/>
        </w:rPr>
      </w:pPr>
    </w:p>
    <w:p w14:paraId="3A950156" w14:textId="77777777" w:rsidR="003C082E" w:rsidRPr="003C082E" w:rsidRDefault="003C082E" w:rsidP="0071149D">
      <w:pPr>
        <w:keepNext/>
        <w:keepLines/>
        <w:numPr>
          <w:ilvl w:val="0"/>
          <w:numId w:val="111"/>
        </w:numPr>
        <w:tabs>
          <w:tab w:val="clear" w:pos="720"/>
        </w:tabs>
        <w:spacing w:before="220" w:after="220"/>
        <w:ind w:left="540" w:hanging="540"/>
        <w:rPr>
          <w:rFonts w:ascii="Arial" w:hAnsi="Arial" w:cs="Arial"/>
          <w:b/>
          <w:caps/>
          <w:sz w:val="22"/>
          <w:szCs w:val="22"/>
          <w:u w:val="single"/>
        </w:rPr>
      </w:pPr>
      <w:r w:rsidRPr="003C082E">
        <w:rPr>
          <w:rFonts w:ascii="Arial" w:hAnsi="Arial" w:cs="Arial"/>
          <w:b/>
          <w:caps/>
          <w:sz w:val="22"/>
          <w:szCs w:val="22"/>
          <w:u w:val="single"/>
        </w:rPr>
        <w:t>implementation of agency policies and procedures</w:t>
      </w:r>
    </w:p>
    <w:p w14:paraId="01610B66" w14:textId="77777777" w:rsidR="003C082E" w:rsidRPr="003C082E" w:rsidRDefault="00B25F8F" w:rsidP="0062621C">
      <w:pPr>
        <w:numPr>
          <w:ilvl w:val="2"/>
          <w:numId w:val="17"/>
        </w:numPr>
        <w:tabs>
          <w:tab w:val="clear" w:pos="1440"/>
        </w:tabs>
        <w:spacing w:after="220"/>
        <w:ind w:left="1080" w:hanging="540"/>
        <w:contextualSpacing/>
        <w:rPr>
          <w:rFonts w:ascii="Arial" w:hAnsi="Arial" w:cs="Arial"/>
          <w:sz w:val="22"/>
          <w:szCs w:val="22"/>
        </w:rPr>
      </w:pPr>
      <w:r>
        <w:rPr>
          <w:rFonts w:ascii="Arial"/>
          <w:color w:val="000000"/>
          <w:sz w:val="22"/>
          <w:szCs w:val="22"/>
        </w:rPr>
        <w:t>The Contractor shall implement policies</w:t>
      </w:r>
      <w:r w:rsidR="00830633">
        <w:rPr>
          <w:rFonts w:ascii="Arial"/>
          <w:color w:val="000000"/>
          <w:sz w:val="22"/>
          <w:szCs w:val="22"/>
        </w:rPr>
        <w:t xml:space="preserve"> and procedures</w:t>
      </w:r>
      <w:r>
        <w:rPr>
          <w:rFonts w:ascii="Arial"/>
          <w:color w:val="000000"/>
          <w:sz w:val="22"/>
          <w:szCs w:val="22"/>
        </w:rPr>
        <w:t xml:space="preserve"> </w:t>
      </w:r>
      <w:r w:rsidR="00830633">
        <w:rPr>
          <w:rFonts w:ascii="Arial"/>
          <w:color w:val="000000"/>
          <w:sz w:val="22"/>
          <w:szCs w:val="22"/>
        </w:rPr>
        <w:t>according to</w:t>
      </w:r>
      <w:r>
        <w:rPr>
          <w:rFonts w:ascii="Arial"/>
          <w:color w:val="000000"/>
          <w:sz w:val="22"/>
          <w:szCs w:val="22"/>
        </w:rPr>
        <w:t xml:space="preserve"> </w:t>
      </w:r>
      <w:r w:rsidR="00830633">
        <w:rPr>
          <w:rFonts w:ascii="Arial" w:hAnsi="Arial" w:cs="Arial"/>
          <w:sz w:val="22"/>
          <w:szCs w:val="22"/>
        </w:rPr>
        <w:t xml:space="preserve">the </w:t>
      </w:r>
      <w:r w:rsidR="003C082E" w:rsidRPr="003C082E">
        <w:rPr>
          <w:rFonts w:ascii="Arial" w:hAnsi="Arial" w:cs="Arial"/>
          <w:sz w:val="22"/>
          <w:szCs w:val="22"/>
        </w:rPr>
        <w:t xml:space="preserve">DSHS/DDA Criteria for Evaluation </w:t>
      </w:r>
      <w:r w:rsidR="00E63877">
        <w:rPr>
          <w:rFonts w:ascii="Arial" w:hAnsi="Arial" w:cs="Arial"/>
          <w:sz w:val="22"/>
          <w:szCs w:val="22"/>
        </w:rPr>
        <w:t xml:space="preserve">and </w:t>
      </w:r>
      <w:r w:rsidR="003C082E" w:rsidRPr="003C082E">
        <w:rPr>
          <w:rFonts w:ascii="Arial" w:hAnsi="Arial" w:cs="Arial"/>
          <w:sz w:val="22"/>
          <w:szCs w:val="22"/>
        </w:rPr>
        <w:t xml:space="preserve">DDA </w:t>
      </w:r>
      <w:r w:rsidR="00EF5622">
        <w:rPr>
          <w:rFonts w:ascii="Arial" w:hAnsi="Arial" w:cs="Arial"/>
          <w:sz w:val="22"/>
          <w:szCs w:val="22"/>
        </w:rPr>
        <w:t xml:space="preserve">policies </w:t>
      </w:r>
      <w:r w:rsidR="00E63877">
        <w:rPr>
          <w:rFonts w:ascii="Arial" w:hAnsi="Arial" w:cs="Arial"/>
          <w:sz w:val="22"/>
          <w:szCs w:val="22"/>
        </w:rPr>
        <w:t xml:space="preserve">referenced </w:t>
      </w:r>
      <w:r w:rsidR="00EF5622">
        <w:rPr>
          <w:rFonts w:ascii="Arial" w:hAnsi="Arial" w:cs="Arial"/>
          <w:sz w:val="22"/>
          <w:szCs w:val="22"/>
        </w:rPr>
        <w:t xml:space="preserve">in </w:t>
      </w:r>
      <w:r w:rsidR="00E63877">
        <w:rPr>
          <w:rFonts w:ascii="Arial" w:hAnsi="Arial" w:cs="Arial"/>
          <w:sz w:val="22"/>
          <w:szCs w:val="22"/>
        </w:rPr>
        <w:t>this contract</w:t>
      </w:r>
      <w:r w:rsidR="003C21DE">
        <w:rPr>
          <w:rFonts w:ascii="Arial" w:hAnsi="Arial" w:cs="Arial"/>
          <w:sz w:val="22"/>
          <w:szCs w:val="22"/>
        </w:rPr>
        <w:t>.</w:t>
      </w:r>
    </w:p>
    <w:p w14:paraId="02FF02A7" w14:textId="77777777" w:rsidR="003C082E" w:rsidRPr="003C082E" w:rsidRDefault="003C082E" w:rsidP="0062621C">
      <w:pPr>
        <w:spacing w:after="220"/>
        <w:ind w:left="1080"/>
        <w:contextualSpacing/>
        <w:rPr>
          <w:rFonts w:ascii="Arial" w:hAnsi="Arial" w:cs="Arial"/>
          <w:sz w:val="22"/>
          <w:szCs w:val="22"/>
        </w:rPr>
      </w:pPr>
    </w:p>
    <w:p w14:paraId="0C1575CC" w14:textId="77777777" w:rsidR="003C082E" w:rsidRPr="003C082E" w:rsidRDefault="003C082E" w:rsidP="0062621C">
      <w:pPr>
        <w:numPr>
          <w:ilvl w:val="2"/>
          <w:numId w:val="17"/>
        </w:numPr>
        <w:tabs>
          <w:tab w:val="clear" w:pos="1440"/>
        </w:tabs>
        <w:spacing w:after="220"/>
        <w:ind w:left="1080" w:hanging="540"/>
        <w:contextualSpacing/>
        <w:rPr>
          <w:rFonts w:ascii="Arial" w:hAnsi="Arial" w:cs="Arial"/>
          <w:sz w:val="22"/>
          <w:szCs w:val="22"/>
        </w:rPr>
      </w:pPr>
      <w:r w:rsidRPr="003C082E">
        <w:rPr>
          <w:rFonts w:ascii="Arial" w:hAnsi="Arial" w:cs="Arial"/>
          <w:sz w:val="22"/>
          <w:szCs w:val="22"/>
        </w:rPr>
        <w:t>The Contractor shall implement policies and procedures for the establishment and maintenance of adequate internal control systems; such written documentation shall be provided for information systems, personnel, and accounting/finance, and shall include sufficient detail such that operations can continue should staffing changes or absences occur.</w:t>
      </w:r>
    </w:p>
    <w:p w14:paraId="2E54C9C5" w14:textId="77777777" w:rsidR="003C082E" w:rsidRPr="003C082E" w:rsidRDefault="003C082E" w:rsidP="003C082E">
      <w:pPr>
        <w:spacing w:after="220"/>
        <w:ind w:left="900"/>
        <w:contextualSpacing/>
        <w:rPr>
          <w:rFonts w:ascii="Arial" w:hAnsi="Arial" w:cs="Arial"/>
          <w:sz w:val="22"/>
          <w:szCs w:val="22"/>
        </w:rPr>
      </w:pPr>
    </w:p>
    <w:p w14:paraId="05CD4DAE" w14:textId="77777777" w:rsidR="003C082E" w:rsidRPr="0071149D" w:rsidRDefault="003C082E" w:rsidP="0071149D">
      <w:pPr>
        <w:keepNext/>
        <w:keepLines/>
        <w:numPr>
          <w:ilvl w:val="0"/>
          <w:numId w:val="111"/>
        </w:numPr>
        <w:tabs>
          <w:tab w:val="clear" w:pos="720"/>
        </w:tabs>
        <w:spacing w:before="220" w:after="220"/>
        <w:ind w:left="540" w:hanging="540"/>
        <w:rPr>
          <w:rFonts w:ascii="Arial" w:hAnsi="Arial" w:cs="Arial"/>
          <w:b/>
          <w:caps/>
          <w:sz w:val="22"/>
          <w:szCs w:val="22"/>
          <w:u w:val="single"/>
        </w:rPr>
      </w:pPr>
      <w:r w:rsidRPr="0071149D">
        <w:rPr>
          <w:rFonts w:ascii="Arial" w:hAnsi="Arial" w:cs="Arial"/>
          <w:b/>
          <w:caps/>
          <w:sz w:val="22"/>
          <w:szCs w:val="22"/>
          <w:u w:val="single"/>
        </w:rPr>
        <w:t>BACKGROUND CHECKS</w:t>
      </w:r>
    </w:p>
    <w:p w14:paraId="3029AEAE" w14:textId="77777777" w:rsidR="003C082E" w:rsidRPr="003C082E" w:rsidRDefault="003C082E" w:rsidP="00B60FF9">
      <w:pPr>
        <w:numPr>
          <w:ilvl w:val="3"/>
          <w:numId w:val="42"/>
        </w:numPr>
        <w:spacing w:after="220"/>
        <w:ind w:left="1080" w:hanging="540"/>
        <w:rPr>
          <w:rFonts w:ascii="Arial" w:hAnsi="Arial" w:cs="Arial"/>
          <w:sz w:val="22"/>
          <w:szCs w:val="22"/>
        </w:rPr>
      </w:pPr>
      <w:r w:rsidRPr="003C082E">
        <w:rPr>
          <w:rFonts w:ascii="Arial" w:hAnsi="Arial" w:cs="Arial"/>
          <w:sz w:val="22"/>
          <w:szCs w:val="22"/>
        </w:rPr>
        <w:t xml:space="preserve">A background criminal history clearance is required at least every three years for all employees, subcontractors and/or volunteers who may have unsupervised access to vulnerable DSHS/DDA clients, in accordance with RCW 43.43.830-845, RCW 74.15.030, Chapter 388-06 WAC, and DSHS/DDA Policy 5.01, </w:t>
      </w:r>
      <w:r w:rsidRPr="003C082E">
        <w:rPr>
          <w:rFonts w:ascii="Arial" w:hAnsi="Arial" w:cs="Arial"/>
          <w:i/>
          <w:sz w:val="22"/>
          <w:szCs w:val="22"/>
        </w:rPr>
        <w:t>Background Checks</w:t>
      </w:r>
      <w:r w:rsidRPr="003C082E">
        <w:rPr>
          <w:rFonts w:ascii="Arial" w:hAnsi="Arial" w:cs="Arial"/>
          <w:sz w:val="22"/>
          <w:szCs w:val="22"/>
        </w:rPr>
        <w:t>.</w:t>
      </w:r>
    </w:p>
    <w:p w14:paraId="4A1F11F7" w14:textId="77777777" w:rsidR="003C082E" w:rsidRPr="003C082E" w:rsidRDefault="003C082E" w:rsidP="00B60FF9">
      <w:pPr>
        <w:numPr>
          <w:ilvl w:val="3"/>
          <w:numId w:val="42"/>
        </w:numPr>
        <w:spacing w:after="220"/>
        <w:ind w:left="1080" w:hanging="540"/>
        <w:rPr>
          <w:rFonts w:ascii="Arial" w:hAnsi="Arial" w:cs="Arial"/>
          <w:sz w:val="22"/>
          <w:szCs w:val="22"/>
        </w:rPr>
      </w:pPr>
      <w:r w:rsidRPr="003C082E">
        <w:rPr>
          <w:rFonts w:ascii="Arial" w:hAnsi="Arial" w:cs="Arial"/>
          <w:sz w:val="22"/>
          <w:szCs w:val="22"/>
        </w:rPr>
        <w:lastRenderedPageBreak/>
        <w:t xml:space="preserve">If the Contractor elects to hire or retain a current or prospective employee, subcontractor or volunteer after receiving notice the current or prospective individual has a conviction for an offense would disqualify the individual from having unsupervised access to vulnerable adults as defined </w:t>
      </w:r>
      <w:r w:rsidRPr="008F76CE">
        <w:rPr>
          <w:rFonts w:ascii="Arial" w:hAnsi="Arial" w:cs="Arial"/>
          <w:sz w:val="22"/>
          <w:szCs w:val="22"/>
        </w:rPr>
        <w:t xml:space="preserve">in </w:t>
      </w:r>
      <w:r w:rsidRPr="006B16B7">
        <w:rPr>
          <w:rFonts w:ascii="Arial" w:hAnsi="Arial" w:cs="Arial"/>
          <w:sz w:val="22"/>
          <w:szCs w:val="22"/>
        </w:rPr>
        <w:t>Chapter 74.34 RCW</w:t>
      </w:r>
      <w:r w:rsidRPr="008F76CE">
        <w:rPr>
          <w:rFonts w:ascii="Arial" w:hAnsi="Arial" w:cs="Arial"/>
          <w:sz w:val="22"/>
          <w:szCs w:val="22"/>
        </w:rPr>
        <w:t>,</w:t>
      </w:r>
      <w:r w:rsidRPr="003C082E">
        <w:rPr>
          <w:rFonts w:ascii="Arial" w:hAnsi="Arial" w:cs="Arial"/>
          <w:sz w:val="22"/>
          <w:szCs w:val="22"/>
        </w:rPr>
        <w:t xml:space="preserve"> then the County will deny payment for any subsequent services rendered by the disqualified individual provider.</w:t>
      </w:r>
      <w:r w:rsidRPr="003C082E">
        <w:rPr>
          <w:rFonts w:ascii="Arial" w:hAnsi="Arial"/>
          <w:sz w:val="22"/>
          <w:szCs w:val="22"/>
        </w:rPr>
        <w:t xml:space="preserve"> </w:t>
      </w:r>
    </w:p>
    <w:p w14:paraId="250118E2" w14:textId="77777777" w:rsidR="003C082E" w:rsidRPr="003C082E" w:rsidRDefault="003C082E" w:rsidP="00B60FF9">
      <w:pPr>
        <w:numPr>
          <w:ilvl w:val="3"/>
          <w:numId w:val="42"/>
        </w:numPr>
        <w:spacing w:after="220"/>
        <w:ind w:left="1080" w:hanging="540"/>
        <w:rPr>
          <w:rFonts w:ascii="Arial" w:hAnsi="Arial" w:cs="Arial"/>
          <w:sz w:val="22"/>
          <w:szCs w:val="22"/>
        </w:rPr>
      </w:pPr>
      <w:r w:rsidRPr="003C082E">
        <w:rPr>
          <w:rFonts w:ascii="Arial" w:hAnsi="Arial" w:cs="Arial"/>
          <w:sz w:val="22"/>
          <w:szCs w:val="22"/>
        </w:rPr>
        <w:t>The DSHS Background Check Central Unit shall be utilized to obtain background clearance.</w:t>
      </w:r>
    </w:p>
    <w:p w14:paraId="36245C03" w14:textId="77777777" w:rsidR="003C082E" w:rsidRPr="003C082E" w:rsidRDefault="003C082E" w:rsidP="00864EE5">
      <w:pPr>
        <w:numPr>
          <w:ilvl w:val="3"/>
          <w:numId w:val="42"/>
        </w:numPr>
        <w:tabs>
          <w:tab w:val="clear" w:pos="2160"/>
        </w:tabs>
        <w:spacing w:after="220"/>
        <w:ind w:left="1080" w:hanging="540"/>
        <w:rPr>
          <w:rFonts w:ascii="Arial" w:hAnsi="Arial" w:cs="Arial"/>
          <w:sz w:val="22"/>
          <w:szCs w:val="22"/>
        </w:rPr>
      </w:pPr>
      <w:r w:rsidRPr="003C082E">
        <w:rPr>
          <w:rFonts w:ascii="Arial" w:hAnsi="Arial" w:cs="Arial"/>
          <w:sz w:val="22"/>
          <w:szCs w:val="22"/>
        </w:rPr>
        <w:t>The Contractor shall retain background checks and the associated authorization forms on file, consistent with the record retention requirements of this Contract.</w:t>
      </w:r>
    </w:p>
    <w:p w14:paraId="63BA572E" w14:textId="77777777" w:rsidR="003C082E" w:rsidRPr="003C082E" w:rsidRDefault="003C082E" w:rsidP="007C1ADE">
      <w:pPr>
        <w:numPr>
          <w:ilvl w:val="0"/>
          <w:numId w:val="37"/>
        </w:numPr>
        <w:tabs>
          <w:tab w:val="clear" w:pos="720"/>
        </w:tabs>
        <w:spacing w:after="220"/>
        <w:ind w:left="540" w:hanging="540"/>
        <w:rPr>
          <w:rFonts w:ascii="Arial" w:hAnsi="Arial" w:cs="Arial"/>
          <w:b/>
          <w:sz w:val="22"/>
          <w:szCs w:val="22"/>
          <w:u w:val="single"/>
        </w:rPr>
      </w:pPr>
      <w:r w:rsidRPr="003C082E">
        <w:rPr>
          <w:rFonts w:ascii="Arial" w:hAnsi="Arial" w:cs="Arial"/>
          <w:b/>
          <w:sz w:val="22"/>
          <w:szCs w:val="22"/>
          <w:u w:val="single"/>
        </w:rPr>
        <w:t>REPORTING ABUSE AND NEGLECT</w:t>
      </w:r>
    </w:p>
    <w:p w14:paraId="7EAF5D5E" w14:textId="77777777" w:rsidR="003C082E" w:rsidRPr="003C082E" w:rsidRDefault="003C082E" w:rsidP="007C1ADE">
      <w:pPr>
        <w:spacing w:after="220"/>
        <w:ind w:left="540"/>
        <w:rPr>
          <w:rFonts w:ascii="Arial" w:hAnsi="Arial" w:cs="Arial"/>
          <w:sz w:val="22"/>
          <w:szCs w:val="22"/>
        </w:rPr>
      </w:pPr>
      <w:r w:rsidRPr="008863BF">
        <w:rPr>
          <w:rFonts w:ascii="Arial" w:hAnsi="Arial" w:cs="Arial"/>
          <w:sz w:val="22"/>
          <w:szCs w:val="22"/>
        </w:rPr>
        <w:t>The Contractor and its staff members are mandated reporters under RCW 74.34.020 (</w:t>
      </w:r>
      <w:r w:rsidR="008863BF" w:rsidRPr="008863BF">
        <w:rPr>
          <w:rFonts w:ascii="Arial" w:hAnsi="Arial" w:cs="Arial"/>
          <w:sz w:val="22"/>
          <w:szCs w:val="22"/>
        </w:rPr>
        <w:t>14</w:t>
      </w:r>
      <w:r w:rsidRPr="008863BF">
        <w:rPr>
          <w:rFonts w:ascii="Arial" w:hAnsi="Arial" w:cs="Arial"/>
          <w:sz w:val="22"/>
          <w:szCs w:val="22"/>
        </w:rPr>
        <w:t>) and must comply with reporting requirements described in RCW 74.34.035, and RCW 74.34.040 and Chapter 26.44 RCW. If the Contractor is notified by the County or DSHS that a staff member is cited or on the registry for a substantiated finding, then that associated staff will be prohibited from providing services under this Contract.</w:t>
      </w:r>
    </w:p>
    <w:p w14:paraId="289DE14D" w14:textId="77777777" w:rsidR="003C082E" w:rsidRPr="003C082E" w:rsidRDefault="003C082E" w:rsidP="00382793">
      <w:pPr>
        <w:keepNext/>
        <w:numPr>
          <w:ilvl w:val="0"/>
          <w:numId w:val="16"/>
        </w:numPr>
        <w:tabs>
          <w:tab w:val="clear" w:pos="720"/>
        </w:tabs>
        <w:spacing w:before="220" w:after="220"/>
        <w:ind w:left="540" w:hanging="540"/>
        <w:rPr>
          <w:rFonts w:ascii="Arial" w:hAnsi="Arial" w:cs="Arial"/>
          <w:caps/>
          <w:sz w:val="22"/>
          <w:szCs w:val="22"/>
          <w:u w:val="single"/>
        </w:rPr>
      </w:pPr>
      <w:r w:rsidRPr="003C082E">
        <w:rPr>
          <w:rFonts w:ascii="Arial" w:hAnsi="Arial" w:cs="Arial"/>
          <w:b/>
          <w:caps/>
          <w:sz w:val="22"/>
          <w:szCs w:val="22"/>
          <w:u w:val="single"/>
        </w:rPr>
        <w:t>Service ORIENTATION AND Delivery</w:t>
      </w:r>
    </w:p>
    <w:p w14:paraId="4BD90E14" w14:textId="77777777" w:rsidR="003C082E" w:rsidRPr="003C082E" w:rsidRDefault="003C082E" w:rsidP="00864EE5">
      <w:pPr>
        <w:spacing w:after="220"/>
        <w:ind w:left="1080" w:hanging="540"/>
        <w:rPr>
          <w:rFonts w:ascii="Arial" w:hAnsi="Arial" w:cs="Arial"/>
          <w:sz w:val="22"/>
          <w:szCs w:val="22"/>
        </w:rPr>
      </w:pPr>
      <w:r w:rsidRPr="00864EE5">
        <w:rPr>
          <w:rFonts w:ascii="Arial" w:hAnsi="Arial" w:cs="Arial"/>
          <w:sz w:val="22"/>
          <w:szCs w:val="22"/>
        </w:rPr>
        <w:t>The Contractor shall:</w:t>
      </w:r>
    </w:p>
    <w:p w14:paraId="60FDFD90" w14:textId="77777777" w:rsidR="003C082E" w:rsidRPr="003C082E" w:rsidRDefault="003C082E" w:rsidP="00864EE5">
      <w:pPr>
        <w:numPr>
          <w:ilvl w:val="1"/>
          <w:numId w:val="16"/>
        </w:numPr>
        <w:tabs>
          <w:tab w:val="clear" w:pos="1440"/>
        </w:tabs>
        <w:spacing w:after="220"/>
        <w:ind w:left="1080" w:hanging="540"/>
        <w:rPr>
          <w:rFonts w:ascii="Arial" w:hAnsi="Arial" w:cs="Arial"/>
          <w:sz w:val="22"/>
          <w:szCs w:val="22"/>
        </w:rPr>
      </w:pPr>
      <w:r w:rsidRPr="003C082E">
        <w:rPr>
          <w:rFonts w:ascii="Arial" w:hAnsi="Arial" w:cs="Arial"/>
          <w:sz w:val="22"/>
          <w:szCs w:val="22"/>
        </w:rPr>
        <w:t>Provide services to Participants who have been declared eligible by DSHS/DDA and referred to the agency. The Contractor may bill for services provided to a resident of another county when authorized by DDA.</w:t>
      </w:r>
    </w:p>
    <w:p w14:paraId="0AF57786" w14:textId="77777777" w:rsidR="003C082E" w:rsidRPr="003C082E" w:rsidRDefault="003C082E" w:rsidP="00864EE5">
      <w:pPr>
        <w:numPr>
          <w:ilvl w:val="1"/>
          <w:numId w:val="19"/>
        </w:numPr>
        <w:tabs>
          <w:tab w:val="clear" w:pos="1440"/>
        </w:tabs>
        <w:spacing w:after="220"/>
        <w:ind w:left="1080" w:hanging="540"/>
        <w:rPr>
          <w:rFonts w:ascii="Arial" w:hAnsi="Arial" w:cs="Arial"/>
          <w:sz w:val="22"/>
          <w:szCs w:val="22"/>
        </w:rPr>
      </w:pPr>
      <w:r w:rsidRPr="003C082E">
        <w:rPr>
          <w:rFonts w:ascii="Arial" w:hAnsi="Arial" w:cs="Arial"/>
          <w:sz w:val="22"/>
          <w:szCs w:val="22"/>
        </w:rPr>
        <w:t>Provide services consistent with the service category identified on each participant’s County Services Authorization (CSA</w:t>
      </w:r>
      <w:r w:rsidR="003C5584" w:rsidRPr="003C082E">
        <w:rPr>
          <w:rFonts w:ascii="Arial" w:hAnsi="Arial" w:cs="Arial"/>
          <w:sz w:val="22"/>
          <w:szCs w:val="22"/>
        </w:rPr>
        <w:t>)</w:t>
      </w:r>
      <w:r w:rsidR="00FA6E65">
        <w:rPr>
          <w:rFonts w:ascii="Arial" w:hAnsi="Arial" w:cs="Arial"/>
          <w:sz w:val="22"/>
          <w:szCs w:val="22"/>
        </w:rPr>
        <w:t xml:space="preserve">, as </w:t>
      </w:r>
      <w:r w:rsidRPr="003C082E">
        <w:rPr>
          <w:rFonts w:ascii="Arial" w:hAnsi="Arial" w:cs="Arial"/>
          <w:sz w:val="22"/>
          <w:szCs w:val="22"/>
        </w:rPr>
        <w:t>applicable</w:t>
      </w:r>
      <w:r w:rsidR="00FA6E65">
        <w:rPr>
          <w:rFonts w:ascii="Arial" w:hAnsi="Arial" w:cs="Arial"/>
          <w:sz w:val="22"/>
          <w:szCs w:val="22"/>
        </w:rPr>
        <w:t>;</w:t>
      </w:r>
      <w:r w:rsidR="00E041FD" w:rsidRPr="003C082E">
        <w:rPr>
          <w:rFonts w:ascii="Arial" w:hAnsi="Arial" w:cs="Arial"/>
          <w:sz w:val="22"/>
          <w:szCs w:val="22"/>
        </w:rPr>
        <w:t xml:space="preserve"> </w:t>
      </w:r>
      <w:r w:rsidRPr="003C082E">
        <w:rPr>
          <w:rFonts w:ascii="Arial" w:hAnsi="Arial" w:cs="Arial"/>
          <w:sz w:val="22"/>
          <w:szCs w:val="22"/>
        </w:rPr>
        <w:t xml:space="preserve">changes in service category require an updated CSA, reflecting the new service category. </w:t>
      </w:r>
    </w:p>
    <w:p w14:paraId="05F70CFA" w14:textId="77777777" w:rsidR="003C082E" w:rsidRPr="003C082E" w:rsidRDefault="003C082E" w:rsidP="00864EE5">
      <w:pPr>
        <w:numPr>
          <w:ilvl w:val="1"/>
          <w:numId w:val="19"/>
        </w:numPr>
        <w:tabs>
          <w:tab w:val="clear" w:pos="1440"/>
        </w:tabs>
        <w:spacing w:after="220"/>
        <w:ind w:left="1080" w:hanging="540"/>
        <w:rPr>
          <w:rFonts w:ascii="Arial" w:hAnsi="Arial" w:cs="Arial"/>
          <w:sz w:val="22"/>
          <w:szCs w:val="22"/>
        </w:rPr>
      </w:pPr>
      <w:r w:rsidRPr="003C082E">
        <w:rPr>
          <w:rFonts w:ascii="Arial" w:hAnsi="Arial" w:cs="Arial"/>
          <w:sz w:val="22"/>
          <w:szCs w:val="22"/>
        </w:rPr>
        <w:t xml:space="preserve">Provide services that relate to the </w:t>
      </w:r>
      <w:r w:rsidR="00D90BFC">
        <w:rPr>
          <w:rFonts w:ascii="Arial" w:hAnsi="Arial" w:cs="Arial"/>
          <w:sz w:val="22"/>
          <w:szCs w:val="22"/>
        </w:rPr>
        <w:t>Person-Centered</w:t>
      </w:r>
      <w:r w:rsidR="003B47B6">
        <w:rPr>
          <w:rFonts w:ascii="Arial" w:hAnsi="Arial" w:cs="Arial"/>
          <w:sz w:val="22"/>
          <w:szCs w:val="22"/>
        </w:rPr>
        <w:t xml:space="preserve"> Service Plan (PCSP)</w:t>
      </w:r>
      <w:r w:rsidRPr="003C082E">
        <w:rPr>
          <w:rFonts w:ascii="Arial" w:hAnsi="Arial" w:cs="Arial"/>
          <w:sz w:val="22"/>
          <w:szCs w:val="22"/>
        </w:rPr>
        <w:t xml:space="preserve">, DSHS/DDA Assessment including the </w:t>
      </w:r>
      <w:r w:rsidR="00604692">
        <w:rPr>
          <w:rFonts w:ascii="Arial" w:hAnsi="Arial" w:cs="Arial"/>
          <w:sz w:val="22"/>
          <w:szCs w:val="22"/>
        </w:rPr>
        <w:t>PCSP</w:t>
      </w:r>
      <w:r w:rsidRPr="003C082E">
        <w:rPr>
          <w:rFonts w:ascii="Arial" w:hAnsi="Arial" w:cs="Arial"/>
          <w:sz w:val="22"/>
          <w:szCs w:val="22"/>
        </w:rPr>
        <w:t>, and/or Individual Habilitation Plan if the participant resides in an Intermediate Care Facility for Intellectual Disabilities (ICF/ID).</w:t>
      </w:r>
    </w:p>
    <w:p w14:paraId="71B97642" w14:textId="77777777" w:rsidR="003C082E" w:rsidRPr="003C082E" w:rsidRDefault="003C082E" w:rsidP="00864EE5">
      <w:pPr>
        <w:numPr>
          <w:ilvl w:val="1"/>
          <w:numId w:val="19"/>
        </w:numPr>
        <w:tabs>
          <w:tab w:val="clear" w:pos="1440"/>
        </w:tabs>
        <w:spacing w:after="240"/>
        <w:ind w:left="1080" w:hanging="540"/>
        <w:rPr>
          <w:rFonts w:ascii="Arial" w:hAnsi="Arial" w:cs="Arial"/>
          <w:sz w:val="22"/>
          <w:szCs w:val="22"/>
        </w:rPr>
      </w:pPr>
      <w:r w:rsidRPr="003C082E">
        <w:rPr>
          <w:rFonts w:ascii="Arial" w:hAnsi="Arial" w:cs="Arial"/>
          <w:sz w:val="22"/>
          <w:szCs w:val="22"/>
        </w:rPr>
        <w:t>Understand that the agency is not required to transport participants, and the provision of transportation is not a contracted or billable service. If the Contractor transports a participant, the Contractor assumes all associated risk and liability.</w:t>
      </w:r>
    </w:p>
    <w:p w14:paraId="72FABEF4" w14:textId="77777777" w:rsidR="003C082E" w:rsidRPr="003C082E" w:rsidRDefault="003C082E" w:rsidP="00F72143">
      <w:pPr>
        <w:numPr>
          <w:ilvl w:val="1"/>
          <w:numId w:val="19"/>
        </w:numPr>
        <w:tabs>
          <w:tab w:val="clear" w:pos="1440"/>
        </w:tabs>
        <w:ind w:left="1080" w:hanging="540"/>
        <w:contextualSpacing/>
        <w:rPr>
          <w:rFonts w:ascii="Arial" w:hAnsi="Arial" w:cs="Arial"/>
          <w:sz w:val="22"/>
          <w:szCs w:val="22"/>
        </w:rPr>
      </w:pPr>
      <w:r w:rsidRPr="003C082E">
        <w:rPr>
          <w:rFonts w:ascii="Arial" w:hAnsi="Arial" w:cs="Arial"/>
          <w:sz w:val="22"/>
          <w:szCs w:val="22"/>
        </w:rPr>
        <w:t>If applicable per 42 CFR 483.410, for persons living in ICF/ID facilities, develop a plan and coordinate the Contractor’s services with the facility on behalf of the ICF/ID resident. Such plans do not require County approval; however, the written plan shall document mutual agreement of the services to be provided by the Contractor and the facility.</w:t>
      </w:r>
    </w:p>
    <w:p w14:paraId="187C95F2" w14:textId="77777777" w:rsidR="003C082E" w:rsidRPr="003C082E" w:rsidRDefault="003C082E" w:rsidP="00F72143">
      <w:pPr>
        <w:numPr>
          <w:ilvl w:val="1"/>
          <w:numId w:val="19"/>
        </w:numPr>
        <w:tabs>
          <w:tab w:val="clear" w:pos="1440"/>
        </w:tabs>
        <w:spacing w:before="220" w:after="220"/>
        <w:ind w:left="1080" w:hanging="540"/>
        <w:rPr>
          <w:rFonts w:ascii="Arial" w:hAnsi="Arial" w:cs="Arial"/>
          <w:sz w:val="22"/>
          <w:szCs w:val="22"/>
        </w:rPr>
      </w:pPr>
      <w:r w:rsidRPr="003C082E">
        <w:rPr>
          <w:rFonts w:ascii="Arial" w:hAnsi="Arial" w:cs="Arial"/>
          <w:sz w:val="22"/>
          <w:szCs w:val="22"/>
        </w:rPr>
        <w:t xml:space="preserve">Document service delivery activity in a manner that is verifiable and consistent with applicable service plans. </w:t>
      </w:r>
    </w:p>
    <w:p w14:paraId="7E912FC4" w14:textId="77777777" w:rsidR="003C082E" w:rsidRPr="003C082E" w:rsidRDefault="003C082E" w:rsidP="00F72143">
      <w:pPr>
        <w:keepNext/>
        <w:numPr>
          <w:ilvl w:val="0"/>
          <w:numId w:val="18"/>
        </w:numPr>
        <w:tabs>
          <w:tab w:val="clear" w:pos="720"/>
        </w:tabs>
        <w:spacing w:before="220" w:after="220"/>
        <w:ind w:left="540" w:hanging="540"/>
        <w:rPr>
          <w:rFonts w:ascii="Arial" w:hAnsi="Arial" w:cs="Arial"/>
          <w:b/>
          <w:sz w:val="22"/>
          <w:szCs w:val="22"/>
          <w:u w:val="single"/>
        </w:rPr>
      </w:pPr>
      <w:r w:rsidRPr="003C082E">
        <w:rPr>
          <w:rFonts w:ascii="Arial" w:hAnsi="Arial" w:cs="Arial"/>
          <w:b/>
          <w:sz w:val="22"/>
          <w:szCs w:val="22"/>
          <w:u w:val="single"/>
        </w:rPr>
        <w:t>CONTRACT MONITORING</w:t>
      </w:r>
    </w:p>
    <w:p w14:paraId="22E25DA7" w14:textId="0CA040AA" w:rsidR="003C082E" w:rsidRDefault="003C082E" w:rsidP="00F72143">
      <w:pPr>
        <w:spacing w:before="220" w:after="220"/>
        <w:ind w:left="540"/>
        <w:rPr>
          <w:rFonts w:ascii="Arial" w:hAnsi="Arial" w:cs="Arial"/>
          <w:sz w:val="22"/>
          <w:szCs w:val="22"/>
        </w:rPr>
      </w:pPr>
      <w:r w:rsidRPr="003C082E">
        <w:rPr>
          <w:rFonts w:ascii="Arial" w:hAnsi="Arial" w:cs="Arial"/>
          <w:sz w:val="22"/>
          <w:szCs w:val="22"/>
        </w:rPr>
        <w:t xml:space="preserve">The Contractor and the County will engage in an onsite visit, at least once per biennium, to evaluate and review services delivered to reasonably assure compliance and quality. The Contractor shall provide information pertaining to this contract, as requested by the County. </w:t>
      </w:r>
    </w:p>
    <w:p w14:paraId="7ADD6477" w14:textId="77777777" w:rsidR="00102066" w:rsidRPr="003C082E" w:rsidRDefault="00102066" w:rsidP="00F72143">
      <w:pPr>
        <w:spacing w:before="220" w:after="220"/>
        <w:ind w:left="540"/>
        <w:rPr>
          <w:rFonts w:ascii="Arial" w:hAnsi="Arial" w:cs="Arial"/>
          <w:sz w:val="22"/>
          <w:szCs w:val="22"/>
        </w:rPr>
      </w:pPr>
    </w:p>
    <w:p w14:paraId="612F956D" w14:textId="77777777" w:rsidR="003C082E" w:rsidRPr="003C082E" w:rsidRDefault="003C082E" w:rsidP="00F72143">
      <w:pPr>
        <w:numPr>
          <w:ilvl w:val="0"/>
          <w:numId w:val="38"/>
        </w:numPr>
        <w:tabs>
          <w:tab w:val="clear" w:pos="720"/>
        </w:tabs>
        <w:spacing w:after="220"/>
        <w:ind w:left="540" w:hanging="540"/>
        <w:rPr>
          <w:rFonts w:ascii="Arial" w:hAnsi="Arial" w:cs="Arial"/>
          <w:b/>
          <w:sz w:val="22"/>
          <w:szCs w:val="22"/>
          <w:u w:val="single"/>
        </w:rPr>
      </w:pPr>
      <w:r w:rsidRPr="003C082E">
        <w:rPr>
          <w:rFonts w:ascii="Arial" w:hAnsi="Arial" w:cs="Arial"/>
          <w:b/>
          <w:sz w:val="22"/>
          <w:szCs w:val="22"/>
          <w:u w:val="single"/>
        </w:rPr>
        <w:lastRenderedPageBreak/>
        <w:t>DISPUTE RESOLUTION</w:t>
      </w:r>
    </w:p>
    <w:p w14:paraId="7257A916" w14:textId="6C34EE74" w:rsidR="0043137C" w:rsidRPr="003C082E" w:rsidRDefault="003C082E" w:rsidP="00AC3E9C">
      <w:pPr>
        <w:spacing w:after="220"/>
        <w:ind w:left="540"/>
        <w:rPr>
          <w:rFonts w:ascii="Arial" w:hAnsi="Arial" w:cs="Arial"/>
          <w:sz w:val="22"/>
          <w:szCs w:val="22"/>
        </w:rPr>
      </w:pPr>
      <w:r w:rsidRPr="003C082E">
        <w:rPr>
          <w:rFonts w:ascii="Arial" w:hAnsi="Arial" w:cs="Arial"/>
          <w:sz w:val="22"/>
          <w:szCs w:val="22"/>
        </w:rPr>
        <w:t xml:space="preserve">In the event of a dispute between the parties, the Contractor and the County shall refer to the dispute resolution clause provided on page </w:t>
      </w:r>
      <w:r w:rsidR="00EE2CEE">
        <w:rPr>
          <w:rFonts w:ascii="Arial" w:hAnsi="Arial" w:cs="Arial"/>
          <w:sz w:val="22"/>
          <w:szCs w:val="22"/>
        </w:rPr>
        <w:t>5</w:t>
      </w:r>
      <w:r w:rsidRPr="003C082E">
        <w:rPr>
          <w:rFonts w:ascii="Arial" w:hAnsi="Arial" w:cs="Arial"/>
          <w:sz w:val="22"/>
          <w:szCs w:val="22"/>
        </w:rPr>
        <w:t>, Section X</w:t>
      </w:r>
      <w:r w:rsidRPr="003C082E">
        <w:rPr>
          <w:rFonts w:ascii="Arial" w:hAnsi="Arial" w:cs="Arial"/>
          <w:b/>
          <w:sz w:val="22"/>
          <w:szCs w:val="22"/>
        </w:rPr>
        <w:t xml:space="preserve">, </w:t>
      </w:r>
      <w:r w:rsidRPr="003C082E">
        <w:rPr>
          <w:rFonts w:ascii="Arial" w:hAnsi="Arial" w:cs="Arial"/>
          <w:sz w:val="22"/>
          <w:szCs w:val="22"/>
        </w:rPr>
        <w:t>and shall follow the</w:t>
      </w:r>
      <w:r w:rsidR="004D2242">
        <w:rPr>
          <w:rFonts w:ascii="Arial" w:hAnsi="Arial" w:cs="Arial"/>
          <w:sz w:val="22"/>
          <w:szCs w:val="22"/>
        </w:rPr>
        <w:t xml:space="preserve"> DSHS</w:t>
      </w:r>
      <w:r w:rsidRPr="003C082E">
        <w:rPr>
          <w:rFonts w:ascii="Arial" w:hAnsi="Arial" w:cs="Arial"/>
          <w:sz w:val="22"/>
          <w:szCs w:val="22"/>
        </w:rPr>
        <w:t xml:space="preserve"> dispute resolution process referenced on the DCHS website, </w:t>
      </w:r>
      <w:hyperlink r:id="rId24" w:history="1">
        <w:r w:rsidRPr="003C082E">
          <w:rPr>
            <w:rFonts w:ascii="Arial" w:hAnsi="Arial" w:cs="Arial"/>
            <w:color w:val="0000FF"/>
            <w:sz w:val="22"/>
            <w:szCs w:val="22"/>
            <w:u w:val="single"/>
          </w:rPr>
          <w:t>http://www.kingcounty.gov/DCHS/contracts</w:t>
        </w:r>
      </w:hyperlink>
      <w:r w:rsidRPr="003C082E">
        <w:rPr>
          <w:rFonts w:ascii="Arial" w:hAnsi="Arial" w:cs="Arial"/>
          <w:color w:val="0000FF"/>
          <w:sz w:val="22"/>
          <w:szCs w:val="22"/>
          <w:u w:val="single"/>
        </w:rPr>
        <w:t>.</w:t>
      </w:r>
      <w:r w:rsidRPr="003C082E">
        <w:rPr>
          <w:rFonts w:ascii="Arial" w:hAnsi="Arial" w:cs="Arial"/>
          <w:sz w:val="22"/>
          <w:szCs w:val="22"/>
        </w:rPr>
        <w:t xml:space="preserve"> </w:t>
      </w:r>
    </w:p>
    <w:p w14:paraId="27FEA0B6" w14:textId="77777777" w:rsidR="003C082E" w:rsidRPr="003C082E" w:rsidRDefault="003C082E" w:rsidP="00EE2856">
      <w:pPr>
        <w:numPr>
          <w:ilvl w:val="0"/>
          <w:numId w:val="38"/>
        </w:numPr>
        <w:tabs>
          <w:tab w:val="clear" w:pos="720"/>
        </w:tabs>
        <w:spacing w:after="220"/>
        <w:ind w:left="540" w:hanging="540"/>
        <w:rPr>
          <w:rFonts w:ascii="Arial" w:hAnsi="Arial" w:cs="Arial"/>
          <w:b/>
          <w:sz w:val="22"/>
          <w:szCs w:val="22"/>
          <w:u w:val="single"/>
        </w:rPr>
      </w:pPr>
      <w:r w:rsidRPr="003C082E">
        <w:rPr>
          <w:rFonts w:ascii="Arial" w:hAnsi="Arial" w:cs="Arial"/>
          <w:b/>
          <w:sz w:val="22"/>
          <w:szCs w:val="22"/>
          <w:u w:val="single"/>
        </w:rPr>
        <w:t xml:space="preserve">BILLING AND METHOD OF PAYMENT </w:t>
      </w:r>
    </w:p>
    <w:p w14:paraId="6E68395C" w14:textId="77777777" w:rsidR="003C082E" w:rsidRPr="003C082E" w:rsidRDefault="003C082E" w:rsidP="00711267">
      <w:pPr>
        <w:keepNext/>
        <w:numPr>
          <w:ilvl w:val="1"/>
          <w:numId w:val="39"/>
        </w:numPr>
        <w:tabs>
          <w:tab w:val="clear" w:pos="1440"/>
        </w:tabs>
        <w:spacing w:after="220"/>
        <w:ind w:left="1080" w:hanging="540"/>
        <w:rPr>
          <w:rFonts w:ascii="Arial" w:hAnsi="Arial" w:cs="Arial"/>
          <w:sz w:val="22"/>
          <w:szCs w:val="22"/>
        </w:rPr>
      </w:pPr>
      <w:r w:rsidRPr="003C082E">
        <w:rPr>
          <w:rFonts w:ascii="Arial" w:hAnsi="Arial" w:cs="Arial"/>
          <w:sz w:val="22"/>
          <w:szCs w:val="22"/>
        </w:rPr>
        <w:t>Billing</w:t>
      </w:r>
    </w:p>
    <w:p w14:paraId="2F6D770F" w14:textId="77777777" w:rsidR="003C082E" w:rsidRPr="003C082E" w:rsidRDefault="003C082E" w:rsidP="00711267">
      <w:pPr>
        <w:spacing w:after="220"/>
        <w:ind w:left="1620" w:hanging="540"/>
        <w:rPr>
          <w:rFonts w:ascii="Arial" w:hAnsi="Arial"/>
          <w:sz w:val="22"/>
          <w:szCs w:val="22"/>
        </w:rPr>
      </w:pPr>
      <w:r w:rsidRPr="003C082E">
        <w:rPr>
          <w:rFonts w:ascii="Arial" w:hAnsi="Arial" w:cs="Arial"/>
          <w:sz w:val="22"/>
          <w:szCs w:val="22"/>
        </w:rPr>
        <w:t>The Contractor shall:</w:t>
      </w:r>
    </w:p>
    <w:p w14:paraId="157D3F03" w14:textId="77777777" w:rsidR="003C082E" w:rsidRPr="003C082E" w:rsidRDefault="003C082E" w:rsidP="00711267">
      <w:pPr>
        <w:numPr>
          <w:ilvl w:val="2"/>
          <w:numId w:val="39"/>
        </w:numPr>
        <w:tabs>
          <w:tab w:val="clear" w:pos="2160"/>
        </w:tabs>
        <w:spacing w:after="220"/>
        <w:ind w:left="1620" w:hanging="540"/>
        <w:rPr>
          <w:rFonts w:ascii="Arial" w:hAnsi="Arial"/>
          <w:sz w:val="22"/>
          <w:szCs w:val="22"/>
        </w:rPr>
      </w:pPr>
      <w:r w:rsidRPr="003C082E">
        <w:rPr>
          <w:rFonts w:ascii="Arial" w:hAnsi="Arial" w:cs="Arial"/>
          <w:sz w:val="22"/>
          <w:szCs w:val="22"/>
        </w:rPr>
        <w:t xml:space="preserve">Submit monthly a billing package in a format provided or approved by the </w:t>
      </w:r>
      <w:r w:rsidR="0079049E" w:rsidRPr="003C082E">
        <w:rPr>
          <w:rFonts w:ascii="Arial" w:hAnsi="Arial" w:cs="Arial"/>
          <w:sz w:val="22"/>
          <w:szCs w:val="22"/>
        </w:rPr>
        <w:t>County and</w:t>
      </w:r>
      <w:r w:rsidRPr="003C082E">
        <w:rPr>
          <w:rFonts w:ascii="Arial" w:hAnsi="Arial" w:cs="Arial"/>
          <w:sz w:val="22"/>
          <w:szCs w:val="22"/>
        </w:rPr>
        <w:t xml:space="preserve"> review the documents for accuracy and completeness prior to submitting them to the County. Billing information is at </w:t>
      </w:r>
      <w:hyperlink r:id="rId25" w:history="1">
        <w:r w:rsidRPr="000A1D09">
          <w:rPr>
            <w:rFonts w:ascii="Arial" w:hAnsi="Arial"/>
            <w:color w:val="0000FF"/>
            <w:sz w:val="22"/>
            <w:u w:val="single"/>
          </w:rPr>
          <w:t>http://kingcounty.gov/DCHS/contracts</w:t>
        </w:r>
      </w:hyperlink>
      <w:r w:rsidRPr="003C082E">
        <w:rPr>
          <w:rFonts w:ascii="Arial" w:hAnsi="Arial" w:cs="Arial"/>
          <w:sz w:val="22"/>
          <w:szCs w:val="22"/>
        </w:rPr>
        <w:t xml:space="preserve">. </w:t>
      </w:r>
    </w:p>
    <w:p w14:paraId="00E7114A" w14:textId="77777777" w:rsidR="003C082E" w:rsidRPr="003C082E" w:rsidRDefault="003C082E" w:rsidP="00711267">
      <w:pPr>
        <w:numPr>
          <w:ilvl w:val="2"/>
          <w:numId w:val="39"/>
        </w:numPr>
        <w:tabs>
          <w:tab w:val="clear" w:pos="2160"/>
        </w:tabs>
        <w:spacing w:after="220"/>
        <w:ind w:left="1620" w:hanging="540"/>
        <w:rPr>
          <w:rFonts w:ascii="Arial" w:hAnsi="Arial"/>
          <w:sz w:val="22"/>
          <w:szCs w:val="22"/>
        </w:rPr>
      </w:pPr>
      <w:r w:rsidRPr="003C082E">
        <w:rPr>
          <w:rFonts w:ascii="Arial" w:hAnsi="Arial" w:cs="Arial"/>
          <w:sz w:val="22"/>
          <w:szCs w:val="22"/>
        </w:rPr>
        <w:t>Submit the monthly billing package by the due date specified in a billing schedule provided by the County.</w:t>
      </w:r>
    </w:p>
    <w:p w14:paraId="3B8EE407" w14:textId="77777777" w:rsidR="003C082E" w:rsidRPr="003C082E" w:rsidRDefault="003C082E" w:rsidP="00711267">
      <w:pPr>
        <w:numPr>
          <w:ilvl w:val="2"/>
          <w:numId w:val="39"/>
        </w:numPr>
        <w:tabs>
          <w:tab w:val="clear" w:pos="2160"/>
        </w:tabs>
        <w:spacing w:after="220"/>
        <w:ind w:left="1620" w:hanging="540"/>
        <w:rPr>
          <w:rFonts w:ascii="Arial" w:hAnsi="Arial" w:cs="Arial"/>
          <w:sz w:val="22"/>
          <w:szCs w:val="22"/>
        </w:rPr>
      </w:pPr>
      <w:r w:rsidRPr="003C082E">
        <w:rPr>
          <w:rFonts w:ascii="Arial" w:hAnsi="Arial" w:cs="Arial"/>
          <w:sz w:val="22"/>
          <w:szCs w:val="22"/>
        </w:rPr>
        <w:t xml:space="preserve">Document all services billed to the County. </w:t>
      </w:r>
    </w:p>
    <w:p w14:paraId="73CEB775" w14:textId="77777777" w:rsidR="00851AF8" w:rsidRPr="00851AF8" w:rsidRDefault="003C082E" w:rsidP="00711267">
      <w:pPr>
        <w:pStyle w:val="ListParagraph"/>
        <w:numPr>
          <w:ilvl w:val="2"/>
          <w:numId w:val="39"/>
        </w:numPr>
        <w:tabs>
          <w:tab w:val="clear" w:pos="2160"/>
        </w:tabs>
        <w:ind w:left="1620" w:hanging="540"/>
        <w:rPr>
          <w:rFonts w:ascii="Arial" w:hAnsi="Arial" w:cs="Arial"/>
          <w:sz w:val="22"/>
          <w:szCs w:val="22"/>
        </w:rPr>
      </w:pPr>
      <w:r w:rsidRPr="00851AF8">
        <w:rPr>
          <w:rFonts w:ascii="Arial" w:hAnsi="Arial" w:cs="Arial"/>
          <w:sz w:val="22"/>
          <w:szCs w:val="22"/>
        </w:rPr>
        <w:t>Report information as outlined in billing instructions provided by the County.</w:t>
      </w:r>
      <w:r w:rsidR="00851AF8" w:rsidRPr="00851AF8">
        <w:rPr>
          <w:rFonts w:ascii="Arial" w:hAnsi="Arial" w:cs="Arial"/>
          <w:sz w:val="22"/>
          <w:szCs w:val="22"/>
        </w:rPr>
        <w:t xml:space="preserve"> This information serves as the Contractor’s invoice for services rendered. The County may, at its option, withhold or recover reimbursement for any month for which the required reports have not been received, are incomplete, or inaccurate. </w:t>
      </w:r>
    </w:p>
    <w:p w14:paraId="5C6103C8" w14:textId="77777777" w:rsidR="003C082E" w:rsidRPr="003C082E" w:rsidRDefault="003C082E" w:rsidP="003C082E">
      <w:pPr>
        <w:tabs>
          <w:tab w:val="num" w:pos="1440"/>
        </w:tabs>
        <w:ind w:left="1440" w:hanging="540"/>
        <w:rPr>
          <w:rFonts w:ascii="Arial" w:hAnsi="Arial" w:cs="Arial"/>
          <w:sz w:val="22"/>
          <w:szCs w:val="22"/>
        </w:rPr>
      </w:pPr>
    </w:p>
    <w:p w14:paraId="10DAE84D" w14:textId="77777777" w:rsidR="003C082E" w:rsidRPr="003C082E" w:rsidRDefault="003C082E" w:rsidP="00105A15">
      <w:pPr>
        <w:numPr>
          <w:ilvl w:val="2"/>
          <w:numId w:val="39"/>
        </w:numPr>
        <w:tabs>
          <w:tab w:val="clear" w:pos="2160"/>
        </w:tabs>
        <w:ind w:left="1620" w:hanging="540"/>
        <w:rPr>
          <w:rFonts w:ascii="Arial" w:hAnsi="Arial" w:cs="Arial"/>
          <w:sz w:val="22"/>
          <w:szCs w:val="22"/>
        </w:rPr>
      </w:pPr>
      <w:r w:rsidRPr="003C082E">
        <w:rPr>
          <w:rFonts w:ascii="Arial" w:hAnsi="Arial" w:cs="Arial"/>
          <w:sz w:val="22"/>
          <w:szCs w:val="22"/>
        </w:rPr>
        <w:t>By signature of this Contract, agree to assign to the County its Medicaid billing rights for services to DSHS/DDA clients eligible under Title XIX programs.</w:t>
      </w:r>
      <w:r w:rsidRPr="003C082E" w:rsidDel="00140FE8">
        <w:rPr>
          <w:rFonts w:ascii="Arial" w:hAnsi="Arial" w:cs="Arial"/>
          <w:sz w:val="22"/>
          <w:szCs w:val="22"/>
        </w:rPr>
        <w:t xml:space="preserve"> </w:t>
      </w:r>
    </w:p>
    <w:p w14:paraId="390E80E1" w14:textId="42063752" w:rsidR="003C082E" w:rsidRPr="00851AF8" w:rsidRDefault="003C082E" w:rsidP="00105A15">
      <w:pPr>
        <w:keepNext/>
        <w:keepLines/>
        <w:numPr>
          <w:ilvl w:val="2"/>
          <w:numId w:val="35"/>
        </w:numPr>
        <w:tabs>
          <w:tab w:val="clear" w:pos="2160"/>
        </w:tabs>
        <w:spacing w:before="220"/>
        <w:ind w:hanging="540"/>
        <w:rPr>
          <w:rFonts w:ascii="Arial" w:hAnsi="Arial" w:cs="Arial"/>
          <w:sz w:val="22"/>
          <w:szCs w:val="22"/>
        </w:rPr>
      </w:pPr>
      <w:r w:rsidRPr="00851AF8">
        <w:rPr>
          <w:rFonts w:ascii="Arial" w:hAnsi="Arial" w:cs="Arial"/>
          <w:sz w:val="22"/>
          <w:szCs w:val="22"/>
        </w:rPr>
        <w:t xml:space="preserve">Provide outcome information with the monthly billing reports. </w:t>
      </w:r>
    </w:p>
    <w:p w14:paraId="7C730656" w14:textId="77777777" w:rsidR="003C082E" w:rsidRPr="003C082E" w:rsidRDefault="003C082E" w:rsidP="00105A15">
      <w:pPr>
        <w:numPr>
          <w:ilvl w:val="2"/>
          <w:numId w:val="35"/>
        </w:numPr>
        <w:tabs>
          <w:tab w:val="clear" w:pos="2160"/>
        </w:tabs>
        <w:spacing w:before="220" w:after="220"/>
        <w:ind w:hanging="547"/>
        <w:rPr>
          <w:rFonts w:ascii="Arial" w:hAnsi="Arial" w:cs="Arial"/>
          <w:sz w:val="24"/>
          <w:szCs w:val="24"/>
        </w:rPr>
      </w:pPr>
      <w:r w:rsidRPr="003C082E">
        <w:rPr>
          <w:rFonts w:ascii="Arial" w:hAnsi="Arial" w:cs="Arial"/>
          <w:sz w:val="22"/>
          <w:szCs w:val="22"/>
        </w:rPr>
        <w:t xml:space="preserve">Report all DSHS/DDA eligible participants they are serving on the Monthly Billing Report form, including participants for whom the Contractor is not claiming reimbursement from the County. </w:t>
      </w:r>
    </w:p>
    <w:p w14:paraId="63C6FFD6" w14:textId="77777777" w:rsidR="003C082E" w:rsidRPr="003C082E" w:rsidRDefault="003C082E" w:rsidP="00F7453C">
      <w:pPr>
        <w:numPr>
          <w:ilvl w:val="1"/>
          <w:numId w:val="23"/>
        </w:numPr>
        <w:tabs>
          <w:tab w:val="clear" w:pos="1440"/>
        </w:tabs>
        <w:spacing w:after="220"/>
        <w:ind w:left="1080" w:hanging="540"/>
        <w:rPr>
          <w:rFonts w:ascii="Arial" w:hAnsi="Arial" w:cs="Arial"/>
          <w:sz w:val="22"/>
          <w:szCs w:val="22"/>
        </w:rPr>
      </w:pPr>
      <w:r w:rsidRPr="003C082E">
        <w:rPr>
          <w:rFonts w:ascii="Arial" w:hAnsi="Arial" w:cs="Arial"/>
          <w:sz w:val="22"/>
          <w:szCs w:val="22"/>
        </w:rPr>
        <w:t>Method of Payment for Individual Employment (IE), Group Supported Employment (GSE), Community Inclusion (CI), and Individual Technical Assistance (ITA) services.</w:t>
      </w:r>
    </w:p>
    <w:p w14:paraId="6451927A" w14:textId="77777777" w:rsidR="003C082E" w:rsidRPr="003C082E" w:rsidRDefault="003C082E" w:rsidP="00F7453C">
      <w:pPr>
        <w:numPr>
          <w:ilvl w:val="0"/>
          <w:numId w:val="43"/>
        </w:numPr>
        <w:spacing w:after="220"/>
        <w:ind w:left="1620" w:hanging="540"/>
        <w:contextualSpacing/>
        <w:rPr>
          <w:rFonts w:ascii="Arial" w:hAnsi="Arial" w:cs="Arial"/>
          <w:sz w:val="22"/>
          <w:szCs w:val="22"/>
        </w:rPr>
      </w:pPr>
      <w:r w:rsidRPr="003C082E">
        <w:rPr>
          <w:rFonts w:ascii="Arial" w:hAnsi="Arial" w:cs="Arial"/>
          <w:sz w:val="22"/>
          <w:szCs w:val="22"/>
        </w:rPr>
        <w:t>The Contractor shall be compensated monthly:</w:t>
      </w:r>
    </w:p>
    <w:p w14:paraId="286D3514" w14:textId="77777777" w:rsidR="003C082E" w:rsidRPr="003C082E" w:rsidRDefault="003C082E" w:rsidP="003C082E">
      <w:pPr>
        <w:spacing w:after="220"/>
        <w:ind w:left="1080"/>
        <w:contextualSpacing/>
        <w:rPr>
          <w:rFonts w:ascii="Arial" w:hAnsi="Arial" w:cs="Arial"/>
          <w:sz w:val="22"/>
          <w:szCs w:val="22"/>
        </w:rPr>
      </w:pPr>
    </w:p>
    <w:p w14:paraId="009A032E" w14:textId="77777777" w:rsidR="003C082E" w:rsidRPr="003C082E" w:rsidRDefault="003C082E" w:rsidP="00F7453C">
      <w:pPr>
        <w:numPr>
          <w:ilvl w:val="1"/>
          <w:numId w:val="44"/>
        </w:numPr>
        <w:spacing w:before="220"/>
        <w:ind w:left="2160" w:hanging="540"/>
        <w:contextualSpacing/>
        <w:rPr>
          <w:rFonts w:ascii="Arial" w:hAnsi="Arial" w:cs="Arial"/>
          <w:sz w:val="22"/>
          <w:szCs w:val="22"/>
        </w:rPr>
      </w:pPr>
      <w:r w:rsidRPr="003C082E">
        <w:rPr>
          <w:rFonts w:ascii="Arial" w:hAnsi="Arial" w:cs="Arial"/>
          <w:sz w:val="22"/>
          <w:szCs w:val="22"/>
        </w:rPr>
        <w:t xml:space="preserve">Based upon actual service hours provided, up to the maximum authorized hours for each participant; </w:t>
      </w:r>
    </w:p>
    <w:p w14:paraId="2F78B70E" w14:textId="77777777" w:rsidR="003C082E" w:rsidRPr="003C082E" w:rsidRDefault="003C082E" w:rsidP="00F7453C">
      <w:pPr>
        <w:numPr>
          <w:ilvl w:val="0"/>
          <w:numId w:val="44"/>
        </w:numPr>
        <w:tabs>
          <w:tab w:val="left" w:pos="2520"/>
        </w:tabs>
        <w:spacing w:before="220"/>
        <w:ind w:left="2160" w:hanging="540"/>
        <w:rPr>
          <w:rFonts w:ascii="Arial" w:hAnsi="Arial" w:cs="Arial"/>
          <w:sz w:val="22"/>
          <w:szCs w:val="22"/>
        </w:rPr>
      </w:pPr>
      <w:r w:rsidRPr="003C082E">
        <w:rPr>
          <w:rFonts w:ascii="Arial" w:hAnsi="Arial" w:cs="Arial"/>
          <w:sz w:val="22"/>
          <w:szCs w:val="22"/>
        </w:rPr>
        <w:t>On a fee-for-service basis. One service unit equals one hour. An “hour” is at least fifty minutes of direct service. Partial hour to the quarter may be recorded; and</w:t>
      </w:r>
    </w:p>
    <w:p w14:paraId="45136888" w14:textId="77777777" w:rsidR="003C082E" w:rsidRPr="003C082E" w:rsidRDefault="003C082E" w:rsidP="00F7453C">
      <w:pPr>
        <w:numPr>
          <w:ilvl w:val="0"/>
          <w:numId w:val="44"/>
        </w:numPr>
        <w:tabs>
          <w:tab w:val="left" w:pos="2520"/>
        </w:tabs>
        <w:spacing w:before="220"/>
        <w:ind w:left="2160" w:hanging="540"/>
        <w:rPr>
          <w:rFonts w:ascii="Arial" w:hAnsi="Arial" w:cs="Arial"/>
          <w:sz w:val="22"/>
          <w:szCs w:val="22"/>
        </w:rPr>
      </w:pPr>
      <w:r w:rsidRPr="003C082E">
        <w:rPr>
          <w:rFonts w:ascii="Arial" w:hAnsi="Arial" w:cs="Arial"/>
          <w:sz w:val="22"/>
          <w:szCs w:val="22"/>
        </w:rPr>
        <w:t xml:space="preserve">According to the rate specified in a reimbursement schedule provided by the County. The reimbursement schedule is at: </w:t>
      </w:r>
      <w:hyperlink r:id="rId26" w:history="1">
        <w:r w:rsidRPr="003C082E">
          <w:rPr>
            <w:rFonts w:ascii="Arial" w:hAnsi="Arial"/>
            <w:color w:val="0000FF"/>
            <w:sz w:val="22"/>
            <w:u w:val="single"/>
          </w:rPr>
          <w:t>http://kingcounty.gov/DCHS/contracts</w:t>
        </w:r>
      </w:hyperlink>
      <w:r w:rsidRPr="003C082E">
        <w:rPr>
          <w:rFonts w:ascii="Arial" w:hAnsi="Arial"/>
          <w:color w:val="0000FF"/>
          <w:sz w:val="22"/>
          <w:u w:val="single"/>
        </w:rPr>
        <w:t>.</w:t>
      </w:r>
    </w:p>
    <w:p w14:paraId="149E0396" w14:textId="707F33C1" w:rsidR="003C082E" w:rsidRDefault="003C082E" w:rsidP="00C368DF">
      <w:pPr>
        <w:numPr>
          <w:ilvl w:val="0"/>
          <w:numId w:val="43"/>
        </w:numPr>
        <w:spacing w:before="220"/>
        <w:ind w:left="1620" w:hanging="540"/>
        <w:rPr>
          <w:rFonts w:ascii="Arial" w:hAnsi="Arial" w:cs="Arial"/>
          <w:sz w:val="22"/>
          <w:szCs w:val="22"/>
        </w:rPr>
      </w:pPr>
      <w:r w:rsidRPr="003C082E">
        <w:rPr>
          <w:rFonts w:ascii="Arial" w:hAnsi="Arial" w:cs="Arial"/>
          <w:sz w:val="22"/>
          <w:szCs w:val="22"/>
        </w:rPr>
        <w:t xml:space="preserve">The Contractor may request an increase or decrease to a participant’s service level based on a change in the support needs of the participant. The Contractor shall submit a County-approved service change request form to the County and the </w:t>
      </w:r>
      <w:r w:rsidRPr="003C082E">
        <w:rPr>
          <w:rFonts w:ascii="Arial" w:hAnsi="Arial" w:cs="Arial"/>
          <w:sz w:val="22"/>
          <w:szCs w:val="22"/>
        </w:rPr>
        <w:lastRenderedPageBreak/>
        <w:t>appropriate DSHS/DDA Case Resource Manager (CRM). A service change request is effective if approved by the County and authorized by the DSHS/DDA CRM.</w:t>
      </w:r>
      <w:r w:rsidR="00CE3033">
        <w:rPr>
          <w:rFonts w:ascii="Arial" w:hAnsi="Arial" w:cs="Arial"/>
          <w:sz w:val="22"/>
          <w:szCs w:val="22"/>
        </w:rPr>
        <w:t xml:space="preserve"> The Contractor will not be reimbursed for services rendered prior to the effective date of the service level change.</w:t>
      </w:r>
    </w:p>
    <w:p w14:paraId="5AF16514" w14:textId="77777777" w:rsidR="00536634" w:rsidRPr="003C082E" w:rsidRDefault="00536634" w:rsidP="00536634">
      <w:pPr>
        <w:ind w:left="1620"/>
        <w:rPr>
          <w:rFonts w:ascii="Arial" w:hAnsi="Arial" w:cs="Arial"/>
          <w:sz w:val="22"/>
          <w:szCs w:val="22"/>
        </w:rPr>
      </w:pPr>
    </w:p>
    <w:p w14:paraId="686DB7CC" w14:textId="77777777" w:rsidR="00D90BFC" w:rsidRDefault="003C082E" w:rsidP="00F83156">
      <w:pPr>
        <w:numPr>
          <w:ilvl w:val="0"/>
          <w:numId w:val="43"/>
        </w:numPr>
        <w:tabs>
          <w:tab w:val="left" w:pos="2160"/>
        </w:tabs>
        <w:spacing w:after="240"/>
        <w:ind w:left="1620" w:hanging="540"/>
        <w:rPr>
          <w:rFonts w:ascii="Arial" w:hAnsi="Arial" w:cs="Arial"/>
          <w:sz w:val="22"/>
          <w:szCs w:val="22"/>
        </w:rPr>
      </w:pPr>
      <w:r w:rsidRPr="003C082E">
        <w:rPr>
          <w:rFonts w:ascii="Arial" w:hAnsi="Arial" w:cs="Arial"/>
          <w:sz w:val="22"/>
          <w:szCs w:val="22"/>
        </w:rPr>
        <w:t>The Contractor shall not request reimbursement from the County when the same services are paid for by the DSHS, Division of Vocational Rehabilitation (DVR) or any other source of public or private funding.</w:t>
      </w:r>
    </w:p>
    <w:p w14:paraId="5430EF31" w14:textId="77777777" w:rsidR="004C4848" w:rsidRPr="00A27312" w:rsidRDefault="004C4848" w:rsidP="00D62E16">
      <w:pPr>
        <w:pStyle w:val="ListParagraph"/>
        <w:numPr>
          <w:ilvl w:val="1"/>
          <w:numId w:val="23"/>
        </w:numPr>
        <w:tabs>
          <w:tab w:val="clear" w:pos="1440"/>
        </w:tabs>
        <w:spacing w:before="220" w:after="240"/>
        <w:ind w:left="1080" w:hanging="540"/>
        <w:rPr>
          <w:rFonts w:ascii="Arial" w:hAnsi="Arial" w:cs="Arial"/>
          <w:sz w:val="22"/>
          <w:szCs w:val="22"/>
        </w:rPr>
      </w:pPr>
      <w:r w:rsidRPr="00A27312">
        <w:rPr>
          <w:rFonts w:ascii="Arial" w:hAnsi="Arial" w:cs="Arial"/>
          <w:sz w:val="22"/>
          <w:szCs w:val="22"/>
        </w:rPr>
        <w:t>Staff Training Reimbursement</w:t>
      </w:r>
    </w:p>
    <w:p w14:paraId="7454FBB8" w14:textId="00DEE8EC" w:rsidR="004C4848" w:rsidRDefault="004C4848" w:rsidP="00D62E16">
      <w:pPr>
        <w:ind w:left="1080"/>
        <w:outlineLvl w:val="0"/>
        <w:rPr>
          <w:rFonts w:ascii="Arial" w:hAnsi="Arial" w:cs="Arial"/>
          <w:sz w:val="22"/>
          <w:szCs w:val="22"/>
        </w:rPr>
      </w:pPr>
      <w:r w:rsidRPr="00916353">
        <w:rPr>
          <w:rFonts w:ascii="Arial" w:hAnsi="Arial" w:cs="Arial"/>
          <w:sz w:val="22"/>
          <w:szCs w:val="22"/>
        </w:rPr>
        <w:t>The Contractor may request reimbursement of staff training costs with written pre-approval from the County. Training costs submitted without written pre-approval by the County will not be reimbursed.</w:t>
      </w:r>
    </w:p>
    <w:p w14:paraId="029A66A0" w14:textId="106EA664" w:rsidR="00EE2856" w:rsidRDefault="00EE2856" w:rsidP="00D62E16">
      <w:pPr>
        <w:ind w:left="1080"/>
        <w:outlineLvl w:val="0"/>
        <w:rPr>
          <w:rFonts w:ascii="Arial" w:hAnsi="Arial" w:cs="Arial"/>
          <w:sz w:val="22"/>
          <w:szCs w:val="22"/>
        </w:rPr>
      </w:pPr>
    </w:p>
    <w:p w14:paraId="7FF20BE3" w14:textId="087CF789" w:rsidR="00EE2856" w:rsidRDefault="00EE2856" w:rsidP="00D62E16">
      <w:pPr>
        <w:ind w:left="1080"/>
        <w:outlineLvl w:val="0"/>
        <w:rPr>
          <w:rFonts w:ascii="Arial" w:hAnsi="Arial" w:cs="Arial"/>
          <w:sz w:val="22"/>
          <w:szCs w:val="22"/>
        </w:rPr>
      </w:pPr>
    </w:p>
    <w:p w14:paraId="3D30FD24" w14:textId="0E77E601" w:rsidR="00EE2856" w:rsidRDefault="00EE2856" w:rsidP="00D62E16">
      <w:pPr>
        <w:ind w:left="1080"/>
        <w:outlineLvl w:val="0"/>
        <w:rPr>
          <w:rFonts w:ascii="Arial" w:hAnsi="Arial" w:cs="Arial"/>
          <w:sz w:val="22"/>
          <w:szCs w:val="22"/>
        </w:rPr>
      </w:pPr>
    </w:p>
    <w:p w14:paraId="28BF7421" w14:textId="3375D7C8" w:rsidR="00EE2856" w:rsidRDefault="00EE2856" w:rsidP="00D62E16">
      <w:pPr>
        <w:ind w:left="1080"/>
        <w:outlineLvl w:val="0"/>
        <w:rPr>
          <w:rFonts w:ascii="Arial" w:hAnsi="Arial" w:cs="Arial"/>
          <w:sz w:val="22"/>
          <w:szCs w:val="22"/>
        </w:rPr>
      </w:pPr>
    </w:p>
    <w:p w14:paraId="4AE3D571" w14:textId="77E032C2" w:rsidR="00EE2856" w:rsidRDefault="00EE2856" w:rsidP="00D62E16">
      <w:pPr>
        <w:ind w:left="1080"/>
        <w:outlineLvl w:val="0"/>
        <w:rPr>
          <w:rFonts w:ascii="Arial" w:hAnsi="Arial" w:cs="Arial"/>
          <w:sz w:val="22"/>
          <w:szCs w:val="22"/>
        </w:rPr>
      </w:pPr>
    </w:p>
    <w:p w14:paraId="6F0837CF" w14:textId="5EE2F07D" w:rsidR="00EE2856" w:rsidRDefault="00EE2856" w:rsidP="00D62E16">
      <w:pPr>
        <w:ind w:left="1080"/>
        <w:outlineLvl w:val="0"/>
        <w:rPr>
          <w:rFonts w:ascii="Arial" w:hAnsi="Arial" w:cs="Arial"/>
          <w:sz w:val="22"/>
          <w:szCs w:val="22"/>
        </w:rPr>
      </w:pPr>
    </w:p>
    <w:p w14:paraId="4330C77F" w14:textId="29402029" w:rsidR="00EE2856" w:rsidRDefault="00EE2856" w:rsidP="00D62E16">
      <w:pPr>
        <w:ind w:left="1080"/>
        <w:outlineLvl w:val="0"/>
        <w:rPr>
          <w:rFonts w:ascii="Arial" w:hAnsi="Arial" w:cs="Arial"/>
          <w:sz w:val="22"/>
          <w:szCs w:val="22"/>
        </w:rPr>
      </w:pPr>
    </w:p>
    <w:p w14:paraId="1C1E9332" w14:textId="294C4F47" w:rsidR="00EE2856" w:rsidRDefault="00EE2856" w:rsidP="00D62E16">
      <w:pPr>
        <w:ind w:left="1080"/>
        <w:outlineLvl w:val="0"/>
        <w:rPr>
          <w:rFonts w:ascii="Arial" w:hAnsi="Arial" w:cs="Arial"/>
          <w:sz w:val="22"/>
          <w:szCs w:val="22"/>
        </w:rPr>
      </w:pPr>
    </w:p>
    <w:p w14:paraId="6F8A3281" w14:textId="6166CBEB" w:rsidR="00EE2856" w:rsidRDefault="00EE2856" w:rsidP="00D62E16">
      <w:pPr>
        <w:ind w:left="1080"/>
        <w:outlineLvl w:val="0"/>
        <w:rPr>
          <w:rFonts w:ascii="Arial" w:hAnsi="Arial" w:cs="Arial"/>
          <w:sz w:val="22"/>
          <w:szCs w:val="22"/>
        </w:rPr>
      </w:pPr>
    </w:p>
    <w:p w14:paraId="3FA9E33E" w14:textId="00EA36A1" w:rsidR="00EE2856" w:rsidRDefault="00EE2856" w:rsidP="00D62E16">
      <w:pPr>
        <w:ind w:left="1080"/>
        <w:outlineLvl w:val="0"/>
        <w:rPr>
          <w:rFonts w:ascii="Arial" w:hAnsi="Arial" w:cs="Arial"/>
          <w:sz w:val="22"/>
          <w:szCs w:val="22"/>
        </w:rPr>
      </w:pPr>
    </w:p>
    <w:p w14:paraId="343E711A" w14:textId="3D68F060" w:rsidR="00EE2856" w:rsidRDefault="00EE2856" w:rsidP="00D62E16">
      <w:pPr>
        <w:ind w:left="1080"/>
        <w:outlineLvl w:val="0"/>
        <w:rPr>
          <w:rFonts w:ascii="Arial" w:hAnsi="Arial" w:cs="Arial"/>
          <w:sz w:val="22"/>
          <w:szCs w:val="22"/>
        </w:rPr>
      </w:pPr>
    </w:p>
    <w:p w14:paraId="7DDA5ABA" w14:textId="298E72D3" w:rsidR="00EE2856" w:rsidRDefault="00EE2856" w:rsidP="00D62E16">
      <w:pPr>
        <w:ind w:left="1080"/>
        <w:outlineLvl w:val="0"/>
        <w:rPr>
          <w:rFonts w:ascii="Arial" w:hAnsi="Arial" w:cs="Arial"/>
          <w:sz w:val="22"/>
          <w:szCs w:val="22"/>
        </w:rPr>
      </w:pPr>
    </w:p>
    <w:p w14:paraId="58D7DA1A" w14:textId="5D562C69" w:rsidR="00EE2856" w:rsidRDefault="00EE2856" w:rsidP="00D62E16">
      <w:pPr>
        <w:ind w:left="1080"/>
        <w:outlineLvl w:val="0"/>
        <w:rPr>
          <w:rFonts w:ascii="Arial" w:hAnsi="Arial" w:cs="Arial"/>
          <w:sz w:val="22"/>
          <w:szCs w:val="22"/>
        </w:rPr>
      </w:pPr>
    </w:p>
    <w:p w14:paraId="4DF2B19A" w14:textId="769F21EC" w:rsidR="00EE2856" w:rsidRDefault="00EE2856" w:rsidP="00D62E16">
      <w:pPr>
        <w:ind w:left="1080"/>
        <w:outlineLvl w:val="0"/>
        <w:rPr>
          <w:rFonts w:ascii="Arial" w:hAnsi="Arial" w:cs="Arial"/>
          <w:sz w:val="22"/>
          <w:szCs w:val="22"/>
        </w:rPr>
      </w:pPr>
    </w:p>
    <w:p w14:paraId="51E55C6F" w14:textId="0B3776B2" w:rsidR="00EE2856" w:rsidRDefault="00EE2856" w:rsidP="00D62E16">
      <w:pPr>
        <w:ind w:left="1080"/>
        <w:outlineLvl w:val="0"/>
        <w:rPr>
          <w:rFonts w:ascii="Arial" w:hAnsi="Arial" w:cs="Arial"/>
          <w:sz w:val="22"/>
          <w:szCs w:val="22"/>
        </w:rPr>
      </w:pPr>
    </w:p>
    <w:p w14:paraId="69D146AE" w14:textId="043B792C" w:rsidR="00EE2856" w:rsidRDefault="00EE2856" w:rsidP="00D62E16">
      <w:pPr>
        <w:ind w:left="1080"/>
        <w:outlineLvl w:val="0"/>
        <w:rPr>
          <w:rFonts w:ascii="Arial" w:hAnsi="Arial" w:cs="Arial"/>
          <w:sz w:val="22"/>
          <w:szCs w:val="22"/>
        </w:rPr>
      </w:pPr>
    </w:p>
    <w:p w14:paraId="78A450CB" w14:textId="0DD075B6" w:rsidR="00EE2856" w:rsidRDefault="00EE2856" w:rsidP="00D62E16">
      <w:pPr>
        <w:ind w:left="1080"/>
        <w:outlineLvl w:val="0"/>
        <w:rPr>
          <w:rFonts w:ascii="Arial" w:hAnsi="Arial" w:cs="Arial"/>
          <w:sz w:val="22"/>
          <w:szCs w:val="22"/>
        </w:rPr>
      </w:pPr>
    </w:p>
    <w:p w14:paraId="11408C5B" w14:textId="58BA339B" w:rsidR="00EE2856" w:rsidRDefault="00EE2856" w:rsidP="00D62E16">
      <w:pPr>
        <w:ind w:left="1080"/>
        <w:outlineLvl w:val="0"/>
        <w:rPr>
          <w:rFonts w:ascii="Arial" w:hAnsi="Arial" w:cs="Arial"/>
          <w:sz w:val="22"/>
          <w:szCs w:val="22"/>
        </w:rPr>
      </w:pPr>
    </w:p>
    <w:p w14:paraId="7A5AAC27" w14:textId="3CF029DD" w:rsidR="00EE2856" w:rsidRDefault="00EE2856" w:rsidP="00D62E16">
      <w:pPr>
        <w:ind w:left="1080"/>
        <w:outlineLvl w:val="0"/>
        <w:rPr>
          <w:rFonts w:ascii="Arial" w:hAnsi="Arial" w:cs="Arial"/>
          <w:sz w:val="22"/>
          <w:szCs w:val="22"/>
        </w:rPr>
      </w:pPr>
    </w:p>
    <w:p w14:paraId="6482E36B" w14:textId="77777777" w:rsidR="00EE2856" w:rsidRPr="00916353" w:rsidRDefault="00EE2856" w:rsidP="00D62E16">
      <w:pPr>
        <w:ind w:left="1080"/>
        <w:outlineLvl w:val="0"/>
        <w:rPr>
          <w:rFonts w:ascii="Arial" w:hAnsi="Arial" w:cs="Arial"/>
          <w:sz w:val="22"/>
          <w:szCs w:val="22"/>
        </w:rPr>
      </w:pPr>
    </w:p>
    <w:p w14:paraId="7B49C8A3" w14:textId="14667B17" w:rsidR="004C4848" w:rsidRDefault="004C4848" w:rsidP="0071149D">
      <w:pPr>
        <w:pStyle w:val="ListParagraph"/>
        <w:tabs>
          <w:tab w:val="left" w:pos="2160"/>
        </w:tabs>
        <w:spacing w:after="240"/>
        <w:ind w:left="1440"/>
        <w:rPr>
          <w:rFonts w:ascii="Arial" w:hAnsi="Arial" w:cs="Arial"/>
          <w:sz w:val="22"/>
          <w:szCs w:val="22"/>
        </w:rPr>
      </w:pPr>
    </w:p>
    <w:p w14:paraId="3A8CD56E" w14:textId="1793B268" w:rsidR="00F83156" w:rsidRDefault="00F83156" w:rsidP="0071149D">
      <w:pPr>
        <w:pStyle w:val="ListParagraph"/>
        <w:tabs>
          <w:tab w:val="left" w:pos="2160"/>
        </w:tabs>
        <w:spacing w:after="240"/>
        <w:ind w:left="1440"/>
        <w:rPr>
          <w:rFonts w:ascii="Arial" w:hAnsi="Arial" w:cs="Arial"/>
          <w:sz w:val="22"/>
          <w:szCs w:val="22"/>
        </w:rPr>
      </w:pPr>
    </w:p>
    <w:p w14:paraId="18300F22" w14:textId="29595C68" w:rsidR="00F83156" w:rsidRDefault="00F83156" w:rsidP="0071149D">
      <w:pPr>
        <w:pStyle w:val="ListParagraph"/>
        <w:tabs>
          <w:tab w:val="left" w:pos="2160"/>
        </w:tabs>
        <w:spacing w:after="240"/>
        <w:ind w:left="1440"/>
        <w:rPr>
          <w:rFonts w:ascii="Arial" w:hAnsi="Arial" w:cs="Arial"/>
          <w:sz w:val="22"/>
          <w:szCs w:val="22"/>
        </w:rPr>
      </w:pPr>
    </w:p>
    <w:p w14:paraId="643AC8E3" w14:textId="1AB14A76" w:rsidR="00F83156" w:rsidRDefault="00F83156" w:rsidP="0071149D">
      <w:pPr>
        <w:pStyle w:val="ListParagraph"/>
        <w:tabs>
          <w:tab w:val="left" w:pos="2160"/>
        </w:tabs>
        <w:spacing w:after="240"/>
        <w:ind w:left="1440"/>
        <w:rPr>
          <w:rFonts w:ascii="Arial" w:hAnsi="Arial" w:cs="Arial"/>
          <w:sz w:val="22"/>
          <w:szCs w:val="22"/>
        </w:rPr>
      </w:pPr>
    </w:p>
    <w:p w14:paraId="1E826085" w14:textId="524F9278" w:rsidR="00F83156" w:rsidRDefault="00F83156" w:rsidP="0071149D">
      <w:pPr>
        <w:pStyle w:val="ListParagraph"/>
        <w:tabs>
          <w:tab w:val="left" w:pos="2160"/>
        </w:tabs>
        <w:spacing w:after="240"/>
        <w:ind w:left="1440"/>
        <w:rPr>
          <w:rFonts w:ascii="Arial" w:hAnsi="Arial" w:cs="Arial"/>
          <w:sz w:val="22"/>
          <w:szCs w:val="22"/>
        </w:rPr>
      </w:pPr>
    </w:p>
    <w:p w14:paraId="51B2E07B" w14:textId="5F7B0EEE" w:rsidR="00F83156" w:rsidRDefault="00F83156" w:rsidP="0071149D">
      <w:pPr>
        <w:pStyle w:val="ListParagraph"/>
        <w:tabs>
          <w:tab w:val="left" w:pos="2160"/>
        </w:tabs>
        <w:spacing w:after="240"/>
        <w:ind w:left="1440"/>
        <w:rPr>
          <w:rFonts w:ascii="Arial" w:hAnsi="Arial" w:cs="Arial"/>
          <w:sz w:val="22"/>
          <w:szCs w:val="22"/>
        </w:rPr>
      </w:pPr>
    </w:p>
    <w:p w14:paraId="0EF89B47" w14:textId="75F1DDAC" w:rsidR="00F83156" w:rsidRDefault="00F83156" w:rsidP="0071149D">
      <w:pPr>
        <w:pStyle w:val="ListParagraph"/>
        <w:tabs>
          <w:tab w:val="left" w:pos="2160"/>
        </w:tabs>
        <w:spacing w:after="240"/>
        <w:ind w:left="1440"/>
        <w:rPr>
          <w:rFonts w:ascii="Arial" w:hAnsi="Arial" w:cs="Arial"/>
          <w:sz w:val="22"/>
          <w:szCs w:val="22"/>
        </w:rPr>
      </w:pPr>
    </w:p>
    <w:p w14:paraId="5AD2123C" w14:textId="3F6ADBC7" w:rsidR="00F83156" w:rsidRDefault="00F83156" w:rsidP="0071149D">
      <w:pPr>
        <w:pStyle w:val="ListParagraph"/>
        <w:tabs>
          <w:tab w:val="left" w:pos="2160"/>
        </w:tabs>
        <w:spacing w:after="240"/>
        <w:ind w:left="1440"/>
        <w:rPr>
          <w:rFonts w:ascii="Arial" w:hAnsi="Arial" w:cs="Arial"/>
          <w:sz w:val="22"/>
          <w:szCs w:val="22"/>
        </w:rPr>
      </w:pPr>
    </w:p>
    <w:p w14:paraId="017E4015" w14:textId="6EB1AD70" w:rsidR="00F83156" w:rsidRDefault="00F83156" w:rsidP="0071149D">
      <w:pPr>
        <w:pStyle w:val="ListParagraph"/>
        <w:tabs>
          <w:tab w:val="left" w:pos="2160"/>
        </w:tabs>
        <w:spacing w:after="240"/>
        <w:ind w:left="1440"/>
        <w:rPr>
          <w:rFonts w:ascii="Arial" w:hAnsi="Arial" w:cs="Arial"/>
          <w:sz w:val="22"/>
          <w:szCs w:val="22"/>
        </w:rPr>
      </w:pPr>
    </w:p>
    <w:p w14:paraId="3157826C" w14:textId="4D2AD037" w:rsidR="00F83156" w:rsidRDefault="00F83156" w:rsidP="0071149D">
      <w:pPr>
        <w:pStyle w:val="ListParagraph"/>
        <w:tabs>
          <w:tab w:val="left" w:pos="2160"/>
        </w:tabs>
        <w:spacing w:after="240"/>
        <w:ind w:left="1440"/>
        <w:rPr>
          <w:rFonts w:ascii="Arial" w:hAnsi="Arial" w:cs="Arial"/>
          <w:sz w:val="22"/>
          <w:szCs w:val="22"/>
        </w:rPr>
      </w:pPr>
    </w:p>
    <w:p w14:paraId="7E82B59A" w14:textId="4A943B4E" w:rsidR="00F83156" w:rsidRDefault="00F83156" w:rsidP="0071149D">
      <w:pPr>
        <w:pStyle w:val="ListParagraph"/>
        <w:tabs>
          <w:tab w:val="left" w:pos="2160"/>
        </w:tabs>
        <w:spacing w:after="240"/>
        <w:ind w:left="1440"/>
        <w:rPr>
          <w:rFonts w:ascii="Arial" w:hAnsi="Arial" w:cs="Arial"/>
          <w:sz w:val="22"/>
          <w:szCs w:val="22"/>
        </w:rPr>
      </w:pPr>
    </w:p>
    <w:p w14:paraId="33B3F129" w14:textId="7772F71D" w:rsidR="00F83156" w:rsidRDefault="00F83156" w:rsidP="0071149D">
      <w:pPr>
        <w:pStyle w:val="ListParagraph"/>
        <w:tabs>
          <w:tab w:val="left" w:pos="2160"/>
        </w:tabs>
        <w:spacing w:after="240"/>
        <w:ind w:left="1440"/>
        <w:rPr>
          <w:rFonts w:ascii="Arial" w:hAnsi="Arial" w:cs="Arial"/>
          <w:sz w:val="22"/>
          <w:szCs w:val="22"/>
        </w:rPr>
      </w:pPr>
    </w:p>
    <w:p w14:paraId="107F0355" w14:textId="34E3C428" w:rsidR="00F83156" w:rsidRDefault="00F83156" w:rsidP="0071149D">
      <w:pPr>
        <w:pStyle w:val="ListParagraph"/>
        <w:tabs>
          <w:tab w:val="left" w:pos="2160"/>
        </w:tabs>
        <w:spacing w:after="240"/>
        <w:ind w:left="1440"/>
        <w:rPr>
          <w:rFonts w:ascii="Arial" w:hAnsi="Arial" w:cs="Arial"/>
          <w:sz w:val="22"/>
          <w:szCs w:val="22"/>
        </w:rPr>
      </w:pPr>
    </w:p>
    <w:p w14:paraId="20E8FFEF" w14:textId="496ACC37" w:rsidR="00F83156" w:rsidRDefault="00F83156" w:rsidP="0071149D">
      <w:pPr>
        <w:pStyle w:val="ListParagraph"/>
        <w:tabs>
          <w:tab w:val="left" w:pos="2160"/>
        </w:tabs>
        <w:spacing w:after="240"/>
        <w:ind w:left="1440"/>
        <w:rPr>
          <w:rFonts w:ascii="Arial" w:hAnsi="Arial" w:cs="Arial"/>
          <w:sz w:val="22"/>
          <w:szCs w:val="22"/>
        </w:rPr>
      </w:pPr>
    </w:p>
    <w:p w14:paraId="21292596" w14:textId="5F83F860" w:rsidR="00F83156" w:rsidRDefault="00F83156" w:rsidP="0071149D">
      <w:pPr>
        <w:pStyle w:val="ListParagraph"/>
        <w:tabs>
          <w:tab w:val="left" w:pos="2160"/>
        </w:tabs>
        <w:spacing w:after="240"/>
        <w:ind w:left="1440"/>
        <w:rPr>
          <w:rFonts w:ascii="Arial" w:hAnsi="Arial" w:cs="Arial"/>
          <w:sz w:val="22"/>
          <w:szCs w:val="22"/>
        </w:rPr>
      </w:pPr>
    </w:p>
    <w:p w14:paraId="64DC681E" w14:textId="11790223" w:rsidR="00F83156" w:rsidRDefault="00F83156" w:rsidP="0071149D">
      <w:pPr>
        <w:pStyle w:val="ListParagraph"/>
        <w:tabs>
          <w:tab w:val="left" w:pos="2160"/>
        </w:tabs>
        <w:spacing w:after="240"/>
        <w:ind w:left="1440"/>
        <w:rPr>
          <w:rFonts w:ascii="Arial" w:hAnsi="Arial" w:cs="Arial"/>
          <w:sz w:val="22"/>
          <w:szCs w:val="22"/>
        </w:rPr>
      </w:pPr>
    </w:p>
    <w:p w14:paraId="6A53AE36" w14:textId="659ECAB7" w:rsidR="00F83156" w:rsidRDefault="00F83156" w:rsidP="0071149D">
      <w:pPr>
        <w:pStyle w:val="ListParagraph"/>
        <w:tabs>
          <w:tab w:val="left" w:pos="2160"/>
        </w:tabs>
        <w:spacing w:after="240"/>
        <w:ind w:left="1440"/>
        <w:rPr>
          <w:rFonts w:ascii="Arial" w:hAnsi="Arial" w:cs="Arial"/>
          <w:sz w:val="22"/>
          <w:szCs w:val="22"/>
        </w:rPr>
      </w:pPr>
    </w:p>
    <w:p w14:paraId="17D3C7CB" w14:textId="77777777" w:rsidR="00F83156" w:rsidRPr="004C4848" w:rsidRDefault="00F83156" w:rsidP="0071149D">
      <w:pPr>
        <w:pStyle w:val="ListParagraph"/>
        <w:tabs>
          <w:tab w:val="left" w:pos="2160"/>
        </w:tabs>
        <w:spacing w:after="240"/>
        <w:ind w:left="1440"/>
        <w:rPr>
          <w:rFonts w:ascii="Arial" w:hAnsi="Arial" w:cs="Arial"/>
          <w:sz w:val="22"/>
          <w:szCs w:val="22"/>
        </w:rPr>
      </w:pPr>
    </w:p>
    <w:p w14:paraId="0861A876" w14:textId="77777777" w:rsidR="003C082E" w:rsidRPr="003C082E" w:rsidRDefault="003C082E" w:rsidP="003C082E">
      <w:pPr>
        <w:jc w:val="center"/>
        <w:outlineLvl w:val="0"/>
        <w:rPr>
          <w:rFonts w:ascii="Arial" w:hAnsi="Arial" w:cs="Arial"/>
          <w:b/>
          <w:sz w:val="22"/>
          <w:szCs w:val="22"/>
        </w:rPr>
      </w:pPr>
      <w:r w:rsidRPr="003C082E">
        <w:rPr>
          <w:rFonts w:ascii="Arial" w:hAnsi="Arial" w:cs="Arial"/>
          <w:b/>
          <w:sz w:val="22"/>
          <w:szCs w:val="22"/>
        </w:rPr>
        <w:lastRenderedPageBreak/>
        <w:t>EXHIBIT III</w:t>
      </w:r>
    </w:p>
    <w:p w14:paraId="25885B96" w14:textId="77777777" w:rsidR="00BB11E5" w:rsidRDefault="00D83D7C" w:rsidP="003C082E">
      <w:pPr>
        <w:jc w:val="center"/>
        <w:outlineLvl w:val="0"/>
        <w:rPr>
          <w:rFonts w:ascii="Arial" w:hAnsi="Arial" w:cs="Arial"/>
          <w:b/>
          <w:sz w:val="22"/>
          <w:szCs w:val="22"/>
        </w:rPr>
      </w:pPr>
      <w:r w:rsidRPr="003B3235">
        <w:rPr>
          <w:rFonts w:ascii="Arial" w:hAnsi="Arial" w:cs="Arial"/>
          <w:b/>
          <w:sz w:val="22"/>
          <w:szCs w:val="22"/>
          <w:highlight w:val="yellow"/>
        </w:rPr>
        <w:t>CONTRACTOR NAME</w:t>
      </w:r>
    </w:p>
    <w:p w14:paraId="7B2E3D1D" w14:textId="0114112B" w:rsidR="003C082E" w:rsidRPr="003C082E" w:rsidRDefault="003C082E" w:rsidP="003C082E">
      <w:pPr>
        <w:jc w:val="center"/>
        <w:outlineLvl w:val="0"/>
        <w:rPr>
          <w:rFonts w:ascii="Arial" w:hAnsi="Arial" w:cs="Arial"/>
          <w:b/>
          <w:sz w:val="22"/>
          <w:szCs w:val="22"/>
        </w:rPr>
      </w:pPr>
      <w:r w:rsidRPr="003C082E">
        <w:rPr>
          <w:rFonts w:ascii="Arial" w:hAnsi="Arial" w:cs="Arial"/>
          <w:b/>
          <w:sz w:val="22"/>
          <w:szCs w:val="22"/>
        </w:rPr>
        <w:t>COMMUNITY INCLUSION SERVICES</w:t>
      </w:r>
    </w:p>
    <w:p w14:paraId="37EB8782" w14:textId="77777777" w:rsidR="003C082E" w:rsidRPr="003C082E" w:rsidRDefault="003C082E" w:rsidP="003C082E">
      <w:pPr>
        <w:rPr>
          <w:rFonts w:ascii="Arial" w:hAnsi="Arial" w:cs="Arial"/>
          <w:sz w:val="22"/>
          <w:szCs w:val="22"/>
        </w:rPr>
      </w:pPr>
    </w:p>
    <w:p w14:paraId="61BA575F" w14:textId="77777777" w:rsidR="003C082E" w:rsidRPr="003C082E" w:rsidRDefault="003C082E" w:rsidP="003B3235">
      <w:pPr>
        <w:numPr>
          <w:ilvl w:val="0"/>
          <w:numId w:val="22"/>
        </w:numPr>
        <w:tabs>
          <w:tab w:val="clear" w:pos="720"/>
        </w:tabs>
        <w:ind w:left="540" w:hanging="540"/>
        <w:rPr>
          <w:rFonts w:ascii="Arial" w:hAnsi="Arial" w:cs="Arial"/>
          <w:b/>
          <w:sz w:val="22"/>
          <w:szCs w:val="22"/>
          <w:u w:val="single"/>
        </w:rPr>
      </w:pPr>
      <w:r w:rsidRPr="003C082E">
        <w:rPr>
          <w:rFonts w:ascii="Arial" w:hAnsi="Arial" w:cs="Arial"/>
          <w:b/>
          <w:sz w:val="22"/>
          <w:szCs w:val="22"/>
          <w:u w:val="single"/>
        </w:rPr>
        <w:t>PROGRAM DESCRIPTION</w:t>
      </w:r>
    </w:p>
    <w:p w14:paraId="49188019" w14:textId="2298370B" w:rsidR="003C082E" w:rsidRPr="003C082E" w:rsidRDefault="003C082E" w:rsidP="00FE3E61">
      <w:pPr>
        <w:spacing w:before="220"/>
        <w:ind w:left="1080" w:hanging="540"/>
        <w:rPr>
          <w:rFonts w:ascii="Arial" w:hAnsi="Arial" w:cs="Arial"/>
          <w:sz w:val="22"/>
          <w:szCs w:val="22"/>
        </w:rPr>
      </w:pPr>
      <w:r w:rsidRPr="003C082E">
        <w:rPr>
          <w:rFonts w:ascii="Arial" w:hAnsi="Arial" w:cs="Arial"/>
          <w:sz w:val="22"/>
          <w:szCs w:val="22"/>
        </w:rPr>
        <w:t>A.</w:t>
      </w:r>
      <w:r w:rsidRPr="003C082E">
        <w:rPr>
          <w:rFonts w:ascii="Arial" w:hAnsi="Arial" w:cs="Arial"/>
          <w:sz w:val="22"/>
          <w:szCs w:val="22"/>
        </w:rPr>
        <w:tab/>
        <w:t xml:space="preserve">Community Inclusion </w:t>
      </w:r>
    </w:p>
    <w:p w14:paraId="4BF71001" w14:textId="77777777" w:rsidR="003C082E" w:rsidRPr="003C082E" w:rsidRDefault="003C082E" w:rsidP="003C082E">
      <w:pPr>
        <w:ind w:left="900"/>
        <w:rPr>
          <w:rFonts w:ascii="Arial" w:hAnsi="Arial" w:cs="Arial"/>
          <w:sz w:val="22"/>
          <w:szCs w:val="22"/>
        </w:rPr>
      </w:pPr>
    </w:p>
    <w:p w14:paraId="602DD6CB" w14:textId="1C7CF949" w:rsidR="003C082E" w:rsidRPr="003C082E" w:rsidRDefault="003C082E" w:rsidP="000274A5">
      <w:pPr>
        <w:numPr>
          <w:ilvl w:val="2"/>
          <w:numId w:val="24"/>
        </w:numPr>
        <w:tabs>
          <w:tab w:val="clear" w:pos="2880"/>
        </w:tabs>
        <w:spacing w:before="220"/>
        <w:ind w:left="1620" w:hanging="540"/>
        <w:contextualSpacing/>
        <w:rPr>
          <w:rFonts w:ascii="Arial" w:hAnsi="Arial" w:cs="Arial"/>
          <w:sz w:val="22"/>
          <w:szCs w:val="22"/>
        </w:rPr>
      </w:pPr>
      <w:r w:rsidRPr="003C082E">
        <w:rPr>
          <w:rFonts w:ascii="Arial" w:hAnsi="Arial" w:cs="Arial"/>
          <w:sz w:val="22"/>
          <w:szCs w:val="22"/>
        </w:rPr>
        <w:t xml:space="preserve">Goals for Participants in Community </w:t>
      </w:r>
      <w:r w:rsidR="0079049E" w:rsidRPr="003C082E">
        <w:rPr>
          <w:rFonts w:ascii="Arial" w:hAnsi="Arial" w:cs="Arial"/>
          <w:sz w:val="22"/>
          <w:szCs w:val="22"/>
        </w:rPr>
        <w:t>Inclusion</w:t>
      </w:r>
    </w:p>
    <w:p w14:paraId="5996212E" w14:textId="77777777" w:rsidR="003C082E" w:rsidRPr="003C082E" w:rsidRDefault="003C082E" w:rsidP="000274A5">
      <w:pPr>
        <w:numPr>
          <w:ilvl w:val="2"/>
          <w:numId w:val="48"/>
        </w:numPr>
        <w:tabs>
          <w:tab w:val="clear" w:pos="2880"/>
        </w:tabs>
        <w:spacing w:before="220"/>
        <w:ind w:left="2160" w:hanging="540"/>
        <w:rPr>
          <w:rFonts w:ascii="Arial" w:hAnsi="Arial" w:cs="Arial"/>
          <w:sz w:val="22"/>
          <w:szCs w:val="22"/>
        </w:rPr>
      </w:pPr>
      <w:r w:rsidRPr="003C082E">
        <w:rPr>
          <w:rFonts w:ascii="Arial" w:hAnsi="Arial" w:cs="Arial"/>
          <w:sz w:val="22"/>
          <w:szCs w:val="22"/>
        </w:rPr>
        <w:t>Provide effective prevention and intervention strategies for those most at risk and most in need to prevent or reduce more acute illness, high risk behaviors, incarceration, and other emergency medical or crisis responses.</w:t>
      </w:r>
    </w:p>
    <w:p w14:paraId="6F83D014" w14:textId="77777777" w:rsidR="003C082E" w:rsidRPr="003C082E" w:rsidRDefault="003C082E" w:rsidP="000274A5">
      <w:pPr>
        <w:numPr>
          <w:ilvl w:val="2"/>
          <w:numId w:val="48"/>
        </w:numPr>
        <w:tabs>
          <w:tab w:val="clear" w:pos="2880"/>
        </w:tabs>
        <w:spacing w:before="220"/>
        <w:ind w:left="2160" w:hanging="540"/>
        <w:rPr>
          <w:rFonts w:ascii="Arial" w:hAnsi="Arial" w:cs="Arial"/>
          <w:sz w:val="22"/>
          <w:szCs w:val="22"/>
        </w:rPr>
      </w:pPr>
      <w:r w:rsidRPr="003C082E">
        <w:rPr>
          <w:rFonts w:ascii="Arial" w:hAnsi="Arial" w:cs="Arial"/>
          <w:sz w:val="22"/>
          <w:szCs w:val="22"/>
        </w:rPr>
        <w:t>Promote greater involvement in the community providing services which focus on personal preference, bridge building, life enrichment, and use of generic facilities and resources.</w:t>
      </w:r>
    </w:p>
    <w:p w14:paraId="2ED27E76" w14:textId="77777777" w:rsidR="003C082E" w:rsidRPr="003C082E" w:rsidRDefault="003C082E" w:rsidP="003C082E">
      <w:pPr>
        <w:ind w:left="1980"/>
        <w:rPr>
          <w:rFonts w:ascii="Arial" w:hAnsi="Arial" w:cs="Arial"/>
          <w:sz w:val="22"/>
          <w:szCs w:val="22"/>
        </w:rPr>
      </w:pPr>
    </w:p>
    <w:p w14:paraId="5C4A3D9F" w14:textId="7E55C7F1" w:rsidR="003C082E" w:rsidRPr="003C082E" w:rsidRDefault="003C082E" w:rsidP="000274A5">
      <w:pPr>
        <w:numPr>
          <w:ilvl w:val="0"/>
          <w:numId w:val="49"/>
        </w:numPr>
        <w:spacing w:before="220"/>
        <w:ind w:left="1620" w:hanging="540"/>
        <w:contextualSpacing/>
        <w:rPr>
          <w:rFonts w:ascii="Arial" w:hAnsi="Arial" w:cs="Arial"/>
          <w:sz w:val="22"/>
          <w:szCs w:val="22"/>
        </w:rPr>
      </w:pPr>
      <w:r w:rsidRPr="003C082E">
        <w:rPr>
          <w:rFonts w:ascii="Arial" w:hAnsi="Arial" w:cs="Arial"/>
          <w:sz w:val="22"/>
          <w:szCs w:val="22"/>
        </w:rPr>
        <w:t>Objectives for Community Inclusion Services</w:t>
      </w:r>
    </w:p>
    <w:p w14:paraId="272AE4EA" w14:textId="77777777" w:rsidR="003C082E" w:rsidRPr="003C082E" w:rsidRDefault="003C082E" w:rsidP="000274A5">
      <w:pPr>
        <w:numPr>
          <w:ilvl w:val="2"/>
          <w:numId w:val="50"/>
        </w:numPr>
        <w:spacing w:before="220"/>
        <w:ind w:hanging="540"/>
        <w:rPr>
          <w:rFonts w:ascii="Arial" w:hAnsi="Arial" w:cs="Arial"/>
          <w:sz w:val="22"/>
          <w:szCs w:val="22"/>
          <w:u w:val="single"/>
        </w:rPr>
      </w:pPr>
      <w:r w:rsidRPr="003C082E">
        <w:rPr>
          <w:rFonts w:ascii="Arial" w:hAnsi="Arial" w:cs="Arial"/>
          <w:sz w:val="22"/>
          <w:szCs w:val="22"/>
        </w:rPr>
        <w:t xml:space="preserve">Participants enrolled in Community Inclusion shall participate in activities within their community according to preference and interest as identified in the </w:t>
      </w:r>
      <w:r w:rsidR="0079049E">
        <w:rPr>
          <w:rFonts w:ascii="Arial" w:hAnsi="Arial" w:cs="Arial"/>
          <w:sz w:val="22"/>
          <w:szCs w:val="22"/>
        </w:rPr>
        <w:t>PCSP,</w:t>
      </w:r>
      <w:r w:rsidRPr="003C082E">
        <w:rPr>
          <w:rFonts w:ascii="Arial" w:hAnsi="Arial" w:cs="Arial"/>
          <w:sz w:val="22"/>
          <w:szCs w:val="22"/>
        </w:rPr>
        <w:t xml:space="preserve"> and the annual plan prepared by the Contractor.</w:t>
      </w:r>
    </w:p>
    <w:p w14:paraId="339CAAEB" w14:textId="77777777" w:rsidR="003C082E" w:rsidRPr="003C082E" w:rsidRDefault="003C082E" w:rsidP="000274A5">
      <w:pPr>
        <w:numPr>
          <w:ilvl w:val="2"/>
          <w:numId w:val="50"/>
        </w:numPr>
        <w:spacing w:before="220"/>
        <w:ind w:hanging="540"/>
        <w:rPr>
          <w:rFonts w:ascii="Arial" w:hAnsi="Arial" w:cs="Arial"/>
          <w:sz w:val="22"/>
          <w:szCs w:val="22"/>
        </w:rPr>
      </w:pPr>
      <w:r w:rsidRPr="003C082E">
        <w:rPr>
          <w:rFonts w:ascii="Arial" w:hAnsi="Arial" w:cs="Arial"/>
          <w:sz w:val="22"/>
          <w:szCs w:val="22"/>
        </w:rPr>
        <w:t>Ensure health and safety, promote positive image and relationships in the community, and increase competence and individualized skill building.</w:t>
      </w:r>
    </w:p>
    <w:p w14:paraId="1C55BEE8" w14:textId="77777777" w:rsidR="003C082E" w:rsidRPr="003C082E" w:rsidRDefault="003C082E" w:rsidP="000274A5">
      <w:pPr>
        <w:numPr>
          <w:ilvl w:val="2"/>
          <w:numId w:val="50"/>
        </w:numPr>
        <w:spacing w:before="220"/>
        <w:ind w:hanging="540"/>
        <w:rPr>
          <w:rFonts w:ascii="Arial" w:hAnsi="Arial" w:cs="Arial"/>
          <w:sz w:val="22"/>
          <w:szCs w:val="22"/>
        </w:rPr>
      </w:pPr>
      <w:r w:rsidRPr="003C082E">
        <w:rPr>
          <w:rFonts w:ascii="Arial" w:hAnsi="Arial" w:cs="Arial"/>
          <w:sz w:val="22"/>
          <w:szCs w:val="22"/>
        </w:rPr>
        <w:t>Occur individually or in a group of no more 2 or 3 participants with similar interests and needs.</w:t>
      </w:r>
    </w:p>
    <w:p w14:paraId="20899357" w14:textId="77777777" w:rsidR="003C082E" w:rsidRPr="003C082E" w:rsidRDefault="003C082E" w:rsidP="003C082E">
      <w:pPr>
        <w:keepNext/>
        <w:keepLines/>
        <w:spacing w:before="240"/>
        <w:ind w:left="360"/>
        <w:contextualSpacing/>
        <w:rPr>
          <w:rFonts w:ascii="Arial" w:hAnsi="Arial" w:cs="Arial"/>
          <w:sz w:val="22"/>
          <w:szCs w:val="22"/>
        </w:rPr>
      </w:pPr>
    </w:p>
    <w:p w14:paraId="4496BF0A" w14:textId="61E14517" w:rsidR="003C082E" w:rsidRPr="003C082E" w:rsidRDefault="003C082E" w:rsidP="00FE3E61">
      <w:pPr>
        <w:keepNext/>
        <w:keepLines/>
        <w:numPr>
          <w:ilvl w:val="0"/>
          <w:numId w:val="45"/>
        </w:numPr>
        <w:tabs>
          <w:tab w:val="clear" w:pos="720"/>
        </w:tabs>
        <w:spacing w:after="220"/>
        <w:ind w:left="540" w:hanging="540"/>
        <w:rPr>
          <w:rFonts w:ascii="Arial" w:hAnsi="Arial" w:cs="Arial"/>
          <w:sz w:val="22"/>
          <w:szCs w:val="22"/>
          <w:u w:val="single"/>
        </w:rPr>
      </w:pPr>
      <w:r w:rsidRPr="003C082E">
        <w:rPr>
          <w:rFonts w:ascii="Arial" w:hAnsi="Arial" w:cs="Arial"/>
          <w:b/>
          <w:sz w:val="22"/>
          <w:szCs w:val="22"/>
          <w:u w:val="single"/>
        </w:rPr>
        <w:t xml:space="preserve">PROGRAM </w:t>
      </w:r>
      <w:r w:rsidR="00FE3E61">
        <w:rPr>
          <w:rFonts w:ascii="Arial" w:hAnsi="Arial" w:cs="Arial"/>
          <w:b/>
          <w:sz w:val="22"/>
          <w:szCs w:val="22"/>
          <w:u w:val="single"/>
        </w:rPr>
        <w:t xml:space="preserve">REQUIREMENTS FOR </w:t>
      </w:r>
      <w:r w:rsidRPr="003C082E">
        <w:rPr>
          <w:rFonts w:ascii="Arial" w:hAnsi="Arial" w:cs="Arial"/>
          <w:b/>
          <w:sz w:val="22"/>
          <w:szCs w:val="22"/>
          <w:u w:val="single"/>
        </w:rPr>
        <w:t xml:space="preserve">COMMUNITY INCLUSION SERVICES </w:t>
      </w:r>
    </w:p>
    <w:p w14:paraId="662BCB75" w14:textId="1E9DA7FC" w:rsidR="003C082E" w:rsidRPr="003C082E" w:rsidRDefault="003C082E" w:rsidP="00C841F7">
      <w:pPr>
        <w:numPr>
          <w:ilvl w:val="0"/>
          <w:numId w:val="30"/>
        </w:numPr>
        <w:spacing w:after="220"/>
        <w:ind w:hanging="540"/>
        <w:contextualSpacing/>
        <w:rPr>
          <w:rFonts w:ascii="Arial" w:hAnsi="Arial" w:cs="Arial"/>
          <w:sz w:val="22"/>
          <w:szCs w:val="22"/>
        </w:rPr>
      </w:pPr>
      <w:r w:rsidRPr="003C082E">
        <w:rPr>
          <w:rFonts w:ascii="Arial" w:hAnsi="Arial" w:cs="Arial"/>
          <w:sz w:val="22"/>
          <w:szCs w:val="22"/>
        </w:rPr>
        <w:t xml:space="preserve">Community </w:t>
      </w:r>
      <w:r w:rsidR="0079049E" w:rsidRPr="003C082E">
        <w:rPr>
          <w:rFonts w:ascii="Arial" w:hAnsi="Arial" w:cs="Arial"/>
          <w:sz w:val="22"/>
          <w:szCs w:val="22"/>
        </w:rPr>
        <w:t>Inclusion services</w:t>
      </w:r>
      <w:r w:rsidRPr="003C082E">
        <w:rPr>
          <w:rFonts w:ascii="Arial" w:hAnsi="Arial" w:cs="Arial"/>
          <w:sz w:val="22"/>
          <w:szCs w:val="22"/>
        </w:rPr>
        <w:t xml:space="preserve"> must adhere to the Home and Community Based settings requirements of 42CFR 441 530(a)(1), including: </w:t>
      </w:r>
    </w:p>
    <w:p w14:paraId="392925C4" w14:textId="77777777" w:rsidR="003C082E" w:rsidRPr="003C082E" w:rsidRDefault="003C082E" w:rsidP="003C082E">
      <w:pPr>
        <w:rPr>
          <w:rFonts w:ascii="Arial" w:hAnsi="Arial" w:cs="Arial"/>
          <w:sz w:val="22"/>
          <w:szCs w:val="22"/>
        </w:rPr>
      </w:pPr>
    </w:p>
    <w:p w14:paraId="7A9A9702" w14:textId="77777777" w:rsidR="003C082E" w:rsidRPr="003C082E" w:rsidRDefault="003C082E" w:rsidP="00390497">
      <w:pPr>
        <w:numPr>
          <w:ilvl w:val="0"/>
          <w:numId w:val="31"/>
        </w:numPr>
        <w:ind w:left="1620" w:hanging="540"/>
        <w:contextualSpacing/>
        <w:rPr>
          <w:rFonts w:ascii="Arial" w:hAnsi="Arial" w:cs="Arial"/>
          <w:sz w:val="22"/>
          <w:szCs w:val="22"/>
        </w:rPr>
      </w:pPr>
      <w:r w:rsidRPr="003C082E">
        <w:rPr>
          <w:rFonts w:ascii="Arial" w:hAnsi="Arial" w:cs="Arial"/>
          <w:sz w:val="22"/>
          <w:szCs w:val="22"/>
        </w:rPr>
        <w:t>Ensuring that the setting is integrated in and supports full access to the greater community;</w:t>
      </w:r>
    </w:p>
    <w:p w14:paraId="17A01A85" w14:textId="77777777" w:rsidR="003C082E" w:rsidRPr="003C082E" w:rsidRDefault="003C082E" w:rsidP="00390497">
      <w:pPr>
        <w:ind w:left="1620" w:hanging="540"/>
        <w:contextualSpacing/>
        <w:rPr>
          <w:rFonts w:ascii="Arial" w:hAnsi="Arial" w:cs="Arial"/>
          <w:sz w:val="22"/>
          <w:szCs w:val="22"/>
        </w:rPr>
      </w:pPr>
    </w:p>
    <w:p w14:paraId="74261E47" w14:textId="77777777" w:rsidR="003C082E" w:rsidRPr="003C082E" w:rsidRDefault="003C082E" w:rsidP="00390497">
      <w:pPr>
        <w:numPr>
          <w:ilvl w:val="0"/>
          <w:numId w:val="31"/>
        </w:numPr>
        <w:spacing w:after="240"/>
        <w:ind w:left="1620" w:hanging="540"/>
        <w:rPr>
          <w:rFonts w:ascii="Arial" w:hAnsi="Arial" w:cs="Arial"/>
          <w:sz w:val="22"/>
          <w:szCs w:val="22"/>
        </w:rPr>
      </w:pPr>
      <w:r w:rsidRPr="003C082E">
        <w:rPr>
          <w:rFonts w:ascii="Arial" w:hAnsi="Arial" w:cs="Arial"/>
          <w:sz w:val="22"/>
          <w:szCs w:val="22"/>
        </w:rPr>
        <w:t>Ensuring that the individual receives services in the community to the same degree of access as individuals not receiving Medicaid Home and Community Based Services (HCBS);</w:t>
      </w:r>
    </w:p>
    <w:p w14:paraId="7564924F" w14:textId="77777777" w:rsidR="003C082E" w:rsidRDefault="003C082E" w:rsidP="00390497">
      <w:pPr>
        <w:numPr>
          <w:ilvl w:val="0"/>
          <w:numId w:val="31"/>
        </w:numPr>
        <w:spacing w:after="240"/>
        <w:ind w:left="1620" w:hanging="540"/>
        <w:rPr>
          <w:rFonts w:ascii="Arial" w:hAnsi="Arial" w:cs="Arial"/>
          <w:sz w:val="22"/>
          <w:szCs w:val="22"/>
        </w:rPr>
      </w:pPr>
      <w:r w:rsidRPr="003C082E">
        <w:rPr>
          <w:rFonts w:ascii="Arial" w:hAnsi="Arial" w:cs="Arial"/>
          <w:sz w:val="22"/>
          <w:szCs w:val="22"/>
        </w:rPr>
        <w:t xml:space="preserve">Ensuring that the setting provides opportunities to seek employment and work in competitive integrated settings; </w:t>
      </w:r>
    </w:p>
    <w:p w14:paraId="2E4DDF1B" w14:textId="77777777" w:rsidR="00432046" w:rsidRPr="003C082E" w:rsidRDefault="00432046" w:rsidP="00390497">
      <w:pPr>
        <w:numPr>
          <w:ilvl w:val="0"/>
          <w:numId w:val="31"/>
        </w:numPr>
        <w:spacing w:after="240"/>
        <w:ind w:left="1620" w:hanging="540"/>
        <w:rPr>
          <w:rFonts w:ascii="Arial" w:hAnsi="Arial" w:cs="Arial"/>
          <w:sz w:val="22"/>
          <w:szCs w:val="22"/>
        </w:rPr>
      </w:pPr>
      <w:r>
        <w:rPr>
          <w:rFonts w:ascii="Arial" w:hAnsi="Arial" w:cs="Arial"/>
          <w:sz w:val="22"/>
          <w:szCs w:val="22"/>
        </w:rPr>
        <w:t>Ensuring that the setting facilitates individual choice regarding services and supports, and who provides them; and</w:t>
      </w:r>
    </w:p>
    <w:p w14:paraId="7C74D2C4" w14:textId="77777777" w:rsidR="003C082E" w:rsidRPr="003C082E" w:rsidRDefault="003C082E" w:rsidP="00390497">
      <w:pPr>
        <w:numPr>
          <w:ilvl w:val="0"/>
          <w:numId w:val="31"/>
        </w:numPr>
        <w:ind w:left="1620" w:hanging="540"/>
        <w:contextualSpacing/>
        <w:rPr>
          <w:rFonts w:ascii="Arial" w:hAnsi="Arial" w:cs="Arial"/>
          <w:sz w:val="22"/>
          <w:szCs w:val="22"/>
        </w:rPr>
      </w:pPr>
      <w:r w:rsidRPr="003C082E">
        <w:rPr>
          <w:rFonts w:ascii="Arial" w:hAnsi="Arial" w:cs="Arial"/>
          <w:sz w:val="22"/>
          <w:szCs w:val="22"/>
        </w:rPr>
        <w:t>Identifying settings that isolate people from the broader community or that have the effect of isolating individuals from the broader community of individuals who do not receive Medicaid HCBS. These settings are presumed not to be home and community-based.</w:t>
      </w:r>
    </w:p>
    <w:p w14:paraId="28C69FBE" w14:textId="77777777" w:rsidR="003C082E" w:rsidRPr="009F4364" w:rsidRDefault="003C082E" w:rsidP="00390497">
      <w:pPr>
        <w:keepNext/>
        <w:keepLines/>
        <w:numPr>
          <w:ilvl w:val="2"/>
          <w:numId w:val="32"/>
        </w:numPr>
        <w:spacing w:before="220"/>
        <w:ind w:left="1080" w:hanging="540"/>
        <w:rPr>
          <w:rFonts w:ascii="Arial" w:hAnsi="Arial" w:cs="Arial"/>
          <w:sz w:val="22"/>
          <w:szCs w:val="22"/>
        </w:rPr>
      </w:pPr>
      <w:r w:rsidRPr="009F4364">
        <w:rPr>
          <w:rFonts w:ascii="Arial" w:hAnsi="Arial" w:cs="Arial"/>
          <w:sz w:val="22"/>
          <w:szCs w:val="22"/>
        </w:rPr>
        <w:lastRenderedPageBreak/>
        <w:t>The Contractor shall:</w:t>
      </w:r>
    </w:p>
    <w:p w14:paraId="66EAFD49" w14:textId="77777777" w:rsidR="003C082E" w:rsidRPr="009F4364" w:rsidRDefault="00ED2D09" w:rsidP="00390497">
      <w:pPr>
        <w:numPr>
          <w:ilvl w:val="3"/>
          <w:numId w:val="32"/>
        </w:numPr>
        <w:spacing w:before="220"/>
        <w:ind w:left="1620" w:hanging="540"/>
        <w:rPr>
          <w:rFonts w:ascii="Arial" w:hAnsi="Arial" w:cs="Arial"/>
          <w:sz w:val="22"/>
          <w:szCs w:val="22"/>
        </w:rPr>
      </w:pPr>
      <w:r w:rsidRPr="009F4364">
        <w:rPr>
          <w:rFonts w:ascii="Arial" w:hAnsi="Arial" w:cs="Arial"/>
          <w:sz w:val="22"/>
          <w:szCs w:val="22"/>
        </w:rPr>
        <w:t>Ensure that the participant receives up to the maximum service hours, per month, as identified in the participant’s DDA PCSP.</w:t>
      </w:r>
      <w:r w:rsidR="003C082E" w:rsidRPr="009F4364">
        <w:rPr>
          <w:rFonts w:ascii="Arial" w:hAnsi="Arial" w:cs="Arial"/>
          <w:sz w:val="22"/>
          <w:szCs w:val="22"/>
        </w:rPr>
        <w:t xml:space="preserve"> </w:t>
      </w:r>
      <w:r w:rsidR="009F4364" w:rsidRPr="00C26AF7">
        <w:rPr>
          <w:rFonts w:ascii="Arial" w:hAnsi="Arial" w:cs="Arial"/>
          <w:sz w:val="22"/>
          <w:szCs w:val="22"/>
        </w:rPr>
        <w:t>The PCSP is the driver for service.</w:t>
      </w:r>
      <w:r w:rsidR="009F4364">
        <w:rPr>
          <w:rFonts w:ascii="Arial" w:hAnsi="Arial" w:cs="Arial"/>
          <w:sz w:val="22"/>
          <w:szCs w:val="22"/>
        </w:rPr>
        <w:t xml:space="preserve"> </w:t>
      </w:r>
      <w:r w:rsidR="003C082E" w:rsidRPr="009F4364">
        <w:rPr>
          <w:rFonts w:ascii="Arial" w:hAnsi="Arial" w:cs="Arial"/>
          <w:sz w:val="22"/>
          <w:szCs w:val="22"/>
        </w:rPr>
        <w:t>Service changes will not occur until the participant has received proper notification from DSHS/DDA.</w:t>
      </w:r>
      <w:r w:rsidR="002654A7" w:rsidRPr="009F4364">
        <w:rPr>
          <w:rFonts w:ascii="Arial" w:hAnsi="Arial" w:cs="Arial"/>
          <w:sz w:val="22"/>
          <w:szCs w:val="22"/>
        </w:rPr>
        <w:t xml:space="preserve"> </w:t>
      </w:r>
    </w:p>
    <w:p w14:paraId="6003BB60" w14:textId="1A969AAB" w:rsidR="003C082E" w:rsidRPr="003C082E" w:rsidRDefault="003C082E" w:rsidP="00390497">
      <w:pPr>
        <w:numPr>
          <w:ilvl w:val="3"/>
          <w:numId w:val="32"/>
        </w:numPr>
        <w:spacing w:before="220"/>
        <w:ind w:left="1620" w:hanging="540"/>
        <w:rPr>
          <w:rFonts w:ascii="Arial" w:hAnsi="Arial" w:cs="Arial"/>
          <w:sz w:val="22"/>
          <w:szCs w:val="22"/>
        </w:rPr>
      </w:pPr>
      <w:r w:rsidRPr="009F4364">
        <w:rPr>
          <w:rFonts w:ascii="Arial" w:hAnsi="Arial" w:cs="Arial"/>
          <w:sz w:val="22"/>
          <w:szCs w:val="22"/>
        </w:rPr>
        <w:t>Develop, distribute and maintain an individualized</w:t>
      </w:r>
      <w:r w:rsidRPr="003C082E">
        <w:rPr>
          <w:rFonts w:ascii="Arial" w:hAnsi="Arial" w:cs="Arial"/>
          <w:sz w:val="22"/>
          <w:szCs w:val="22"/>
        </w:rPr>
        <w:t xml:space="preserve"> annual Community Inclusion plan and a six-month progress report for each participant. The annual plan and progress reports shall contain all minimum required elements, as described in the DDA Criteria for Evaluation. The plan must be signed by the participant and/or legal guardian, and must be distributed to each participant, the assigned DSHS/DDA Case Resource Manager (CRM), the guardian or NSA, as applicable</w:t>
      </w:r>
      <w:r w:rsidR="00AA16BB">
        <w:rPr>
          <w:rFonts w:ascii="Arial" w:hAnsi="Arial" w:cs="Arial"/>
          <w:sz w:val="22"/>
          <w:szCs w:val="22"/>
        </w:rPr>
        <w:t>, and others identified by the participant</w:t>
      </w:r>
      <w:r w:rsidRPr="003C082E">
        <w:rPr>
          <w:rFonts w:ascii="Arial" w:hAnsi="Arial" w:cs="Arial"/>
          <w:sz w:val="22"/>
          <w:szCs w:val="22"/>
        </w:rPr>
        <w:t>. Associated six-month reports do not require the signatures of the participant, legal guardian, or NSA.</w:t>
      </w:r>
    </w:p>
    <w:p w14:paraId="0A383442" w14:textId="77777777" w:rsidR="003C082E" w:rsidRPr="003C082E" w:rsidRDefault="003C082E" w:rsidP="00390497">
      <w:pPr>
        <w:numPr>
          <w:ilvl w:val="3"/>
          <w:numId w:val="32"/>
        </w:numPr>
        <w:spacing w:before="220"/>
        <w:ind w:left="1620" w:hanging="540"/>
        <w:rPr>
          <w:rFonts w:ascii="Arial" w:hAnsi="Arial" w:cs="Arial"/>
          <w:sz w:val="22"/>
          <w:szCs w:val="22"/>
        </w:rPr>
      </w:pPr>
      <w:r w:rsidRPr="003C082E">
        <w:rPr>
          <w:rFonts w:ascii="Arial" w:hAnsi="Arial" w:cs="Arial"/>
          <w:sz w:val="22"/>
          <w:szCs w:val="22"/>
        </w:rPr>
        <w:t xml:space="preserve">Document the delivery of services; such services shall be consistent with the services identified in each participant’s annual service plan and </w:t>
      </w:r>
      <w:r w:rsidR="0079049E">
        <w:rPr>
          <w:rFonts w:ascii="Arial" w:hAnsi="Arial" w:cs="Arial"/>
          <w:sz w:val="22"/>
          <w:szCs w:val="22"/>
        </w:rPr>
        <w:t>PCSP.</w:t>
      </w:r>
      <w:r w:rsidRPr="003C082E" w:rsidDel="00C56837">
        <w:rPr>
          <w:rFonts w:ascii="Arial" w:hAnsi="Arial" w:cs="Arial"/>
          <w:sz w:val="22"/>
          <w:szCs w:val="22"/>
        </w:rPr>
        <w:t xml:space="preserve"> </w:t>
      </w:r>
    </w:p>
    <w:p w14:paraId="29398E69" w14:textId="77777777" w:rsidR="003C082E" w:rsidRPr="003C082E" w:rsidRDefault="003C082E" w:rsidP="00390497">
      <w:pPr>
        <w:numPr>
          <w:ilvl w:val="3"/>
          <w:numId w:val="32"/>
        </w:numPr>
        <w:spacing w:before="220"/>
        <w:ind w:left="1620" w:hanging="540"/>
        <w:rPr>
          <w:rFonts w:ascii="Arial" w:hAnsi="Arial" w:cs="Arial"/>
          <w:sz w:val="22"/>
          <w:szCs w:val="22"/>
        </w:rPr>
      </w:pPr>
      <w:r w:rsidRPr="003C082E">
        <w:rPr>
          <w:rFonts w:ascii="Arial" w:hAnsi="Arial" w:cs="Arial"/>
          <w:sz w:val="22"/>
          <w:szCs w:val="22"/>
        </w:rPr>
        <w:t>Contact each participant for whom they have a fully executed CSA according to the participant’s needs or at least once per month.</w:t>
      </w:r>
    </w:p>
    <w:p w14:paraId="20192218" w14:textId="77777777" w:rsidR="003C082E" w:rsidRPr="003C082E" w:rsidRDefault="003C082E" w:rsidP="002B1F33">
      <w:pPr>
        <w:numPr>
          <w:ilvl w:val="3"/>
          <w:numId w:val="32"/>
        </w:numPr>
        <w:tabs>
          <w:tab w:val="clear" w:pos="2700"/>
        </w:tabs>
        <w:spacing w:before="220" w:after="220"/>
        <w:ind w:left="1620" w:hanging="540"/>
        <w:rPr>
          <w:rFonts w:ascii="Arial" w:hAnsi="Arial" w:cs="Arial"/>
          <w:sz w:val="22"/>
          <w:szCs w:val="22"/>
        </w:rPr>
      </w:pPr>
      <w:r w:rsidRPr="003C082E">
        <w:rPr>
          <w:rFonts w:ascii="Arial" w:hAnsi="Arial" w:cs="Arial"/>
          <w:sz w:val="22"/>
          <w:szCs w:val="22"/>
        </w:rPr>
        <w:t xml:space="preserve">If the Contractor has reason to terminate services or the participant chooses to discontinue services, notify the participant and the participant’s guardian or NSA, as applicable, in writing and complete and send a Service Termination Report to the appropriate DSHS/DDA CRM and to the County. If the participant/guardian cannot be reached, the Contractor shall document that they have attempted to reach the </w:t>
      </w:r>
      <w:r w:rsidR="0079049E" w:rsidRPr="003C082E">
        <w:rPr>
          <w:rFonts w:ascii="Arial" w:hAnsi="Arial" w:cs="Arial"/>
          <w:sz w:val="22"/>
          <w:szCs w:val="22"/>
        </w:rPr>
        <w:t>person and</w:t>
      </w:r>
      <w:r w:rsidRPr="003C082E">
        <w:rPr>
          <w:rFonts w:ascii="Arial" w:hAnsi="Arial" w:cs="Arial"/>
          <w:sz w:val="22"/>
          <w:szCs w:val="22"/>
        </w:rPr>
        <w:t xml:space="preserve"> send a copy of the notification to the appropriate DSHS/DDA CRM and to the County.</w:t>
      </w:r>
    </w:p>
    <w:p w14:paraId="7F3DC549" w14:textId="77777777" w:rsidR="003C082E" w:rsidRPr="003C082E" w:rsidRDefault="003C082E" w:rsidP="00E52B94">
      <w:pPr>
        <w:numPr>
          <w:ilvl w:val="1"/>
          <w:numId w:val="36"/>
        </w:numPr>
        <w:tabs>
          <w:tab w:val="clear" w:pos="1440"/>
        </w:tabs>
        <w:ind w:left="1080" w:hanging="540"/>
        <w:contextualSpacing/>
        <w:rPr>
          <w:rFonts w:ascii="Arial" w:hAnsi="Arial" w:cs="Arial"/>
          <w:sz w:val="22"/>
          <w:szCs w:val="22"/>
        </w:rPr>
      </w:pPr>
      <w:r w:rsidRPr="003C082E">
        <w:rPr>
          <w:rFonts w:ascii="Arial" w:hAnsi="Arial" w:cs="Arial"/>
          <w:sz w:val="22"/>
          <w:szCs w:val="22"/>
        </w:rPr>
        <w:t>Minimum File Documentation</w:t>
      </w:r>
    </w:p>
    <w:p w14:paraId="7FC68829" w14:textId="77777777" w:rsidR="003C082E" w:rsidRPr="003C082E" w:rsidRDefault="003C082E" w:rsidP="00E52B94">
      <w:pPr>
        <w:spacing w:before="220"/>
        <w:ind w:left="1080"/>
        <w:rPr>
          <w:rFonts w:ascii="Arial" w:hAnsi="Arial" w:cs="Arial"/>
          <w:sz w:val="22"/>
          <w:szCs w:val="22"/>
        </w:rPr>
      </w:pPr>
      <w:r w:rsidRPr="003C082E">
        <w:rPr>
          <w:rFonts w:ascii="Arial" w:hAnsi="Arial" w:cs="Arial"/>
          <w:sz w:val="22"/>
          <w:szCs w:val="22"/>
        </w:rPr>
        <w:t>For each participant, the following minimum information shall be reviewed and updated at least annually and placed in the participant’s file:</w:t>
      </w:r>
    </w:p>
    <w:p w14:paraId="7E629CD4" w14:textId="77777777" w:rsidR="003C082E" w:rsidRPr="003C082E" w:rsidRDefault="003C082E" w:rsidP="00BA62CB">
      <w:pPr>
        <w:numPr>
          <w:ilvl w:val="3"/>
          <w:numId w:val="28"/>
        </w:numPr>
        <w:tabs>
          <w:tab w:val="clear" w:pos="3600"/>
        </w:tabs>
        <w:spacing w:before="220"/>
        <w:ind w:left="1620" w:hanging="540"/>
        <w:rPr>
          <w:rFonts w:ascii="Arial" w:hAnsi="Arial" w:cs="Arial"/>
          <w:sz w:val="22"/>
          <w:szCs w:val="22"/>
        </w:rPr>
      </w:pPr>
      <w:r w:rsidRPr="003C082E">
        <w:rPr>
          <w:rFonts w:ascii="Arial" w:hAnsi="Arial" w:cs="Arial"/>
          <w:sz w:val="22"/>
          <w:szCs w:val="22"/>
        </w:rPr>
        <w:t>Primary contact information for the participant and the participant’s guardian or NSA, as applicable;</w:t>
      </w:r>
    </w:p>
    <w:p w14:paraId="28276EAC" w14:textId="77777777" w:rsidR="003C082E" w:rsidRPr="003C082E" w:rsidRDefault="003C082E" w:rsidP="00E52B94">
      <w:pPr>
        <w:numPr>
          <w:ilvl w:val="3"/>
          <w:numId w:val="28"/>
        </w:numPr>
        <w:spacing w:before="220"/>
        <w:ind w:left="1620" w:hanging="540"/>
        <w:rPr>
          <w:rFonts w:ascii="Arial" w:hAnsi="Arial" w:cs="Arial"/>
          <w:sz w:val="22"/>
          <w:szCs w:val="22"/>
        </w:rPr>
      </w:pPr>
      <w:r w:rsidRPr="003C082E">
        <w:rPr>
          <w:rFonts w:ascii="Arial" w:hAnsi="Arial" w:cs="Arial"/>
          <w:sz w:val="22"/>
          <w:szCs w:val="22"/>
        </w:rPr>
        <w:t>Release(s) of information;</w:t>
      </w:r>
    </w:p>
    <w:p w14:paraId="66D3996E" w14:textId="77777777" w:rsidR="003C082E" w:rsidRPr="003C082E" w:rsidRDefault="003C082E" w:rsidP="00E52B94">
      <w:pPr>
        <w:numPr>
          <w:ilvl w:val="3"/>
          <w:numId w:val="28"/>
        </w:numPr>
        <w:spacing w:before="220"/>
        <w:ind w:left="1620" w:hanging="540"/>
        <w:rPr>
          <w:rFonts w:ascii="Arial" w:hAnsi="Arial" w:cs="Arial"/>
          <w:sz w:val="22"/>
          <w:szCs w:val="22"/>
        </w:rPr>
      </w:pPr>
      <w:r w:rsidRPr="003C082E">
        <w:rPr>
          <w:rFonts w:ascii="Arial" w:hAnsi="Arial" w:cs="Arial"/>
          <w:sz w:val="22"/>
          <w:szCs w:val="22"/>
        </w:rPr>
        <w:t>Current emergency contact and medical information (medications, diet, allergies, etc.) needed during the hours of service; this information shall be readily available for each participant;</w:t>
      </w:r>
    </w:p>
    <w:p w14:paraId="5EB1F4B0" w14:textId="77777777" w:rsidR="003C082E" w:rsidRPr="003C082E" w:rsidRDefault="003C082E" w:rsidP="00E52B94">
      <w:pPr>
        <w:numPr>
          <w:ilvl w:val="3"/>
          <w:numId w:val="28"/>
        </w:numPr>
        <w:spacing w:before="220"/>
        <w:ind w:left="1620" w:hanging="540"/>
        <w:rPr>
          <w:rFonts w:ascii="Arial" w:hAnsi="Arial" w:cs="Arial"/>
          <w:sz w:val="22"/>
          <w:szCs w:val="22"/>
        </w:rPr>
      </w:pPr>
      <w:r w:rsidRPr="003C082E">
        <w:rPr>
          <w:rFonts w:ascii="Arial" w:hAnsi="Arial" w:cs="Arial"/>
          <w:sz w:val="22"/>
          <w:szCs w:val="22"/>
        </w:rPr>
        <w:t>Signature(s) acknowledging that the participant and the participant’s guardian, as applicable, have received a copy of the Contractor’s handbook and/or other intake documents, which are intended to provide the participant and the participant’s guardian, as applicable, with a general overview of the Contractor’s scope of services, programs, policies, etc.;</w:t>
      </w:r>
    </w:p>
    <w:p w14:paraId="6C04FB12" w14:textId="77777777" w:rsidR="003C082E" w:rsidRPr="003C082E" w:rsidRDefault="003C082E" w:rsidP="00E52B94">
      <w:pPr>
        <w:numPr>
          <w:ilvl w:val="3"/>
          <w:numId w:val="28"/>
        </w:numPr>
        <w:spacing w:before="220"/>
        <w:ind w:left="1620" w:hanging="540"/>
        <w:rPr>
          <w:rFonts w:ascii="Arial" w:hAnsi="Arial" w:cs="Arial"/>
          <w:sz w:val="22"/>
          <w:szCs w:val="22"/>
        </w:rPr>
      </w:pPr>
      <w:r w:rsidRPr="003C082E">
        <w:rPr>
          <w:rFonts w:ascii="Arial" w:hAnsi="Arial" w:cs="Arial"/>
          <w:sz w:val="22"/>
          <w:szCs w:val="22"/>
        </w:rPr>
        <w:t>Signature(s) acknowledging that the participant and the participant’s guardian, as applicable, have received a copy of the Contractor’s notification of client rights and notification of the Contractor’s participant grievance processes;</w:t>
      </w:r>
    </w:p>
    <w:p w14:paraId="1620DA67" w14:textId="25FD6E17" w:rsidR="003C082E" w:rsidRPr="003C082E" w:rsidRDefault="003C082E" w:rsidP="00E52B94">
      <w:pPr>
        <w:numPr>
          <w:ilvl w:val="3"/>
          <w:numId w:val="28"/>
        </w:numPr>
        <w:tabs>
          <w:tab w:val="clear" w:pos="3600"/>
        </w:tabs>
        <w:spacing w:before="220"/>
        <w:ind w:left="1620" w:hanging="540"/>
        <w:rPr>
          <w:rFonts w:ascii="Arial" w:hAnsi="Arial" w:cs="Arial"/>
          <w:sz w:val="22"/>
          <w:szCs w:val="22"/>
        </w:rPr>
      </w:pPr>
      <w:r w:rsidRPr="003C082E">
        <w:rPr>
          <w:rFonts w:ascii="Arial" w:hAnsi="Arial" w:cs="Arial"/>
          <w:sz w:val="22"/>
          <w:szCs w:val="22"/>
        </w:rPr>
        <w:t>A copy of the participant’s current annual Community Inclusion plan;</w:t>
      </w:r>
    </w:p>
    <w:p w14:paraId="05675473" w14:textId="77777777" w:rsidR="003C082E" w:rsidRPr="003C082E" w:rsidRDefault="003C082E" w:rsidP="00E52B94">
      <w:pPr>
        <w:numPr>
          <w:ilvl w:val="3"/>
          <w:numId w:val="28"/>
        </w:numPr>
        <w:tabs>
          <w:tab w:val="clear" w:pos="3600"/>
        </w:tabs>
        <w:spacing w:before="220"/>
        <w:ind w:left="1620" w:hanging="540"/>
        <w:rPr>
          <w:rFonts w:ascii="Arial" w:hAnsi="Arial" w:cs="Arial"/>
          <w:sz w:val="22"/>
          <w:szCs w:val="22"/>
        </w:rPr>
      </w:pPr>
      <w:r w:rsidRPr="003C082E">
        <w:rPr>
          <w:rFonts w:ascii="Arial" w:hAnsi="Arial" w:cs="Arial"/>
          <w:sz w:val="22"/>
          <w:szCs w:val="22"/>
        </w:rPr>
        <w:lastRenderedPageBreak/>
        <w:t xml:space="preserve">A copy of the participant’s current </w:t>
      </w:r>
      <w:r w:rsidR="003B47B6">
        <w:rPr>
          <w:rFonts w:ascii="Arial" w:hAnsi="Arial" w:cs="Arial"/>
          <w:sz w:val="22"/>
          <w:szCs w:val="22"/>
        </w:rPr>
        <w:t xml:space="preserve">annual </w:t>
      </w:r>
      <w:r w:rsidR="00604692">
        <w:rPr>
          <w:rFonts w:ascii="Arial" w:hAnsi="Arial" w:cs="Arial"/>
          <w:sz w:val="22"/>
          <w:szCs w:val="22"/>
        </w:rPr>
        <w:t>PCSP</w:t>
      </w:r>
      <w:r w:rsidRPr="003C082E">
        <w:rPr>
          <w:rFonts w:ascii="Arial" w:hAnsi="Arial" w:cs="Arial"/>
          <w:sz w:val="22"/>
          <w:szCs w:val="22"/>
        </w:rPr>
        <w:t>; and</w:t>
      </w:r>
    </w:p>
    <w:p w14:paraId="47812211" w14:textId="2763673E" w:rsidR="0000466F" w:rsidRDefault="003C082E" w:rsidP="0000466F">
      <w:pPr>
        <w:numPr>
          <w:ilvl w:val="3"/>
          <w:numId w:val="28"/>
        </w:numPr>
        <w:spacing w:before="220"/>
        <w:ind w:left="1620" w:hanging="540"/>
        <w:rPr>
          <w:rFonts w:ascii="Arial" w:hAnsi="Arial" w:cs="Arial"/>
          <w:sz w:val="22"/>
          <w:szCs w:val="22"/>
        </w:rPr>
      </w:pPr>
      <w:r w:rsidRPr="003C082E">
        <w:rPr>
          <w:rFonts w:ascii="Arial" w:hAnsi="Arial" w:cs="Arial"/>
          <w:sz w:val="22"/>
          <w:szCs w:val="22"/>
        </w:rPr>
        <w:t>If the participant is in the Community Protection Program, additional file documentation is required, per DSHS/DDA policy 15.03, Section D.</w:t>
      </w:r>
    </w:p>
    <w:p w14:paraId="2B7C8DB7" w14:textId="77777777" w:rsidR="0000466F" w:rsidRPr="0000466F" w:rsidRDefault="0000466F" w:rsidP="0000466F">
      <w:pPr>
        <w:ind w:left="1620"/>
        <w:rPr>
          <w:rFonts w:ascii="Arial" w:hAnsi="Arial" w:cs="Arial"/>
          <w:sz w:val="22"/>
          <w:szCs w:val="22"/>
        </w:rPr>
      </w:pPr>
    </w:p>
    <w:p w14:paraId="6008C37E" w14:textId="77777777" w:rsidR="003C082E" w:rsidRPr="003C082E" w:rsidRDefault="003C082E" w:rsidP="00CA0089">
      <w:pPr>
        <w:keepNext/>
        <w:numPr>
          <w:ilvl w:val="1"/>
          <w:numId w:val="36"/>
        </w:numPr>
        <w:tabs>
          <w:tab w:val="clear" w:pos="1440"/>
        </w:tabs>
        <w:spacing w:before="220" w:after="240"/>
        <w:ind w:left="1080" w:hanging="540"/>
        <w:contextualSpacing/>
        <w:rPr>
          <w:rFonts w:ascii="Arial" w:hAnsi="Arial" w:cs="Arial"/>
          <w:sz w:val="22"/>
          <w:szCs w:val="22"/>
        </w:rPr>
      </w:pPr>
      <w:r w:rsidRPr="003C082E">
        <w:rPr>
          <w:rFonts w:ascii="Arial" w:hAnsi="Arial" w:cs="Arial"/>
          <w:sz w:val="22"/>
          <w:szCs w:val="22"/>
        </w:rPr>
        <w:t>Additional Requirements for Community Inclusion Services</w:t>
      </w:r>
    </w:p>
    <w:p w14:paraId="4B4092C3" w14:textId="77777777" w:rsidR="003C082E" w:rsidRPr="003C082E" w:rsidRDefault="003C082E" w:rsidP="003C082E">
      <w:pPr>
        <w:keepNext/>
        <w:tabs>
          <w:tab w:val="left" w:pos="900"/>
        </w:tabs>
        <w:spacing w:before="220" w:after="240"/>
        <w:ind w:left="900"/>
        <w:contextualSpacing/>
        <w:rPr>
          <w:rFonts w:ascii="Arial" w:hAnsi="Arial" w:cs="Arial"/>
          <w:sz w:val="22"/>
          <w:szCs w:val="22"/>
        </w:rPr>
      </w:pPr>
    </w:p>
    <w:p w14:paraId="074B2274" w14:textId="77777777" w:rsidR="003C082E" w:rsidRPr="003C082E" w:rsidRDefault="003C082E" w:rsidP="00CA0089">
      <w:pPr>
        <w:spacing w:before="220" w:after="240"/>
        <w:ind w:left="1080"/>
        <w:rPr>
          <w:rFonts w:ascii="Arial" w:hAnsi="Arial" w:cs="Arial"/>
          <w:sz w:val="22"/>
          <w:szCs w:val="22"/>
        </w:rPr>
      </w:pPr>
      <w:r w:rsidRPr="003C082E">
        <w:rPr>
          <w:rFonts w:ascii="Arial" w:hAnsi="Arial" w:cs="Arial"/>
          <w:sz w:val="22"/>
          <w:szCs w:val="22"/>
        </w:rPr>
        <w:t xml:space="preserve">Community Inclusion service support hours per month will be based on the participant’s acuity per Washington Administrative Code 388-828-9310 for all participants who began receiving Community Inclusion services July 1, 2011, and forward. The Contractor shall: </w:t>
      </w:r>
    </w:p>
    <w:p w14:paraId="687566EC" w14:textId="77777777" w:rsidR="003C082E" w:rsidRPr="003C082E" w:rsidRDefault="003C082E" w:rsidP="00C72C2C">
      <w:pPr>
        <w:numPr>
          <w:ilvl w:val="0"/>
          <w:numId w:val="40"/>
        </w:numPr>
        <w:spacing w:before="220"/>
        <w:ind w:left="1620" w:hanging="540"/>
        <w:contextualSpacing/>
        <w:rPr>
          <w:rFonts w:ascii="Arial" w:hAnsi="Arial" w:cs="Arial"/>
          <w:sz w:val="22"/>
          <w:szCs w:val="22"/>
        </w:rPr>
      </w:pPr>
      <w:r w:rsidRPr="003C082E">
        <w:rPr>
          <w:rFonts w:ascii="Arial" w:hAnsi="Arial" w:cs="Arial"/>
          <w:sz w:val="22"/>
          <w:szCs w:val="22"/>
        </w:rPr>
        <w:t>Provide services consistent with the requirements identified in the Criteria for Evaluation;</w:t>
      </w:r>
    </w:p>
    <w:p w14:paraId="7AFA6112" w14:textId="77777777" w:rsidR="003C082E" w:rsidRPr="003C082E" w:rsidRDefault="003C082E" w:rsidP="00C72C2C">
      <w:pPr>
        <w:spacing w:before="220"/>
        <w:ind w:left="1620" w:hanging="540"/>
        <w:contextualSpacing/>
        <w:rPr>
          <w:rFonts w:ascii="Arial" w:hAnsi="Arial" w:cs="Arial"/>
          <w:sz w:val="22"/>
          <w:szCs w:val="22"/>
        </w:rPr>
      </w:pPr>
    </w:p>
    <w:p w14:paraId="726ADA9C" w14:textId="77777777" w:rsidR="003C082E" w:rsidRPr="003C082E" w:rsidRDefault="003C082E" w:rsidP="00C72C2C">
      <w:pPr>
        <w:numPr>
          <w:ilvl w:val="0"/>
          <w:numId w:val="40"/>
        </w:numPr>
        <w:spacing w:before="220"/>
        <w:ind w:left="1620" w:hanging="540"/>
        <w:contextualSpacing/>
        <w:rPr>
          <w:rFonts w:ascii="Arial" w:hAnsi="Arial" w:cs="Arial"/>
          <w:sz w:val="22"/>
          <w:szCs w:val="22"/>
        </w:rPr>
      </w:pPr>
      <w:r w:rsidRPr="003C082E">
        <w:rPr>
          <w:rFonts w:ascii="Arial" w:hAnsi="Arial" w:cs="Arial"/>
          <w:sz w:val="22"/>
          <w:szCs w:val="22"/>
        </w:rPr>
        <w:t>Update and distribute the participant’s Community Inclusion plan annually, and when significant changes occur, including but not limited to:</w:t>
      </w:r>
    </w:p>
    <w:p w14:paraId="0851823E" w14:textId="77777777" w:rsidR="003C082E" w:rsidRPr="003C082E" w:rsidRDefault="003C082E" w:rsidP="003C082E">
      <w:pPr>
        <w:rPr>
          <w:rFonts w:ascii="Arial" w:hAnsi="Arial" w:cs="Arial"/>
          <w:sz w:val="22"/>
          <w:szCs w:val="22"/>
        </w:rPr>
      </w:pPr>
    </w:p>
    <w:p w14:paraId="39FE49D5" w14:textId="77777777" w:rsidR="003C082E" w:rsidRPr="003C082E" w:rsidRDefault="003C082E" w:rsidP="00C72C2C">
      <w:pPr>
        <w:numPr>
          <w:ilvl w:val="0"/>
          <w:numId w:val="41"/>
        </w:numPr>
        <w:ind w:left="2160" w:hanging="540"/>
        <w:contextualSpacing/>
        <w:rPr>
          <w:rFonts w:ascii="Arial" w:hAnsi="Arial" w:cs="Arial"/>
          <w:sz w:val="22"/>
          <w:szCs w:val="22"/>
        </w:rPr>
      </w:pPr>
      <w:r w:rsidRPr="003C082E">
        <w:rPr>
          <w:rFonts w:ascii="Arial" w:hAnsi="Arial" w:cs="Arial"/>
          <w:sz w:val="22"/>
          <w:szCs w:val="22"/>
        </w:rPr>
        <w:t xml:space="preserve">New Community </w:t>
      </w:r>
      <w:r w:rsidR="0079049E" w:rsidRPr="003C082E">
        <w:rPr>
          <w:rFonts w:ascii="Arial" w:hAnsi="Arial" w:cs="Arial"/>
          <w:sz w:val="22"/>
          <w:szCs w:val="22"/>
        </w:rPr>
        <w:t>Inclusion goal</w:t>
      </w:r>
      <w:r w:rsidRPr="003C082E">
        <w:rPr>
          <w:rFonts w:ascii="Arial" w:hAnsi="Arial" w:cs="Arial"/>
          <w:sz w:val="22"/>
          <w:szCs w:val="22"/>
        </w:rPr>
        <w:t xml:space="preserve"> or strategy;</w:t>
      </w:r>
    </w:p>
    <w:p w14:paraId="6B634AE4" w14:textId="77777777" w:rsidR="003C082E" w:rsidRPr="003C082E" w:rsidRDefault="003C082E" w:rsidP="00C72C2C">
      <w:pPr>
        <w:ind w:left="2160" w:hanging="540"/>
        <w:contextualSpacing/>
        <w:rPr>
          <w:rFonts w:ascii="Arial" w:hAnsi="Arial" w:cs="Arial"/>
          <w:sz w:val="22"/>
          <w:szCs w:val="22"/>
        </w:rPr>
      </w:pPr>
    </w:p>
    <w:p w14:paraId="5B3CF6DA" w14:textId="77777777" w:rsidR="003C082E" w:rsidRPr="003C082E" w:rsidRDefault="003C082E" w:rsidP="00C72C2C">
      <w:pPr>
        <w:numPr>
          <w:ilvl w:val="0"/>
          <w:numId w:val="41"/>
        </w:numPr>
        <w:ind w:left="2160" w:hanging="540"/>
        <w:contextualSpacing/>
        <w:rPr>
          <w:rFonts w:ascii="Arial" w:hAnsi="Arial" w:cs="Arial"/>
          <w:sz w:val="22"/>
          <w:szCs w:val="22"/>
        </w:rPr>
      </w:pPr>
      <w:r w:rsidRPr="003C082E">
        <w:rPr>
          <w:rFonts w:ascii="Arial" w:hAnsi="Arial" w:cs="Arial"/>
          <w:sz w:val="22"/>
          <w:szCs w:val="22"/>
        </w:rPr>
        <w:t>Change in service category</w:t>
      </w:r>
    </w:p>
    <w:p w14:paraId="4CD6E3EF" w14:textId="77777777" w:rsidR="003C082E" w:rsidRPr="003C082E" w:rsidRDefault="003C082E" w:rsidP="00C72C2C">
      <w:pPr>
        <w:ind w:left="2160" w:hanging="540"/>
        <w:rPr>
          <w:rFonts w:ascii="Arial" w:hAnsi="Arial" w:cs="Arial"/>
          <w:sz w:val="22"/>
          <w:szCs w:val="22"/>
        </w:rPr>
      </w:pPr>
    </w:p>
    <w:p w14:paraId="6AF32063" w14:textId="77777777" w:rsidR="003C082E" w:rsidRDefault="003C082E" w:rsidP="00C72C2C">
      <w:pPr>
        <w:numPr>
          <w:ilvl w:val="0"/>
          <w:numId w:val="40"/>
        </w:numPr>
        <w:ind w:left="1620" w:hanging="540"/>
        <w:rPr>
          <w:rFonts w:ascii="Arial" w:hAnsi="Arial" w:cs="Arial"/>
          <w:sz w:val="22"/>
          <w:szCs w:val="22"/>
        </w:rPr>
      </w:pPr>
      <w:r w:rsidRPr="003C082E">
        <w:rPr>
          <w:rFonts w:ascii="Arial" w:hAnsi="Arial" w:cs="Arial"/>
          <w:sz w:val="22"/>
          <w:szCs w:val="22"/>
        </w:rPr>
        <w:t>Ensure services focus on activities that are typically experienced by the general public. Support to participate in segregated activities and/or specialized activities will not be reimbursed.</w:t>
      </w:r>
    </w:p>
    <w:p w14:paraId="0C2E6AA2" w14:textId="77777777" w:rsidR="00464181" w:rsidRPr="003C082E" w:rsidRDefault="00464181" w:rsidP="00464181">
      <w:pPr>
        <w:ind w:left="1440"/>
        <w:rPr>
          <w:rFonts w:ascii="Arial" w:hAnsi="Arial" w:cs="Arial"/>
          <w:sz w:val="22"/>
          <w:szCs w:val="22"/>
        </w:rPr>
      </w:pPr>
    </w:p>
    <w:p w14:paraId="6BBD7548" w14:textId="77777777" w:rsidR="003C082E" w:rsidRPr="003C082E" w:rsidRDefault="003C082E" w:rsidP="00C72C2C">
      <w:pPr>
        <w:numPr>
          <w:ilvl w:val="0"/>
          <w:numId w:val="40"/>
        </w:numPr>
        <w:ind w:left="1620" w:hanging="540"/>
        <w:contextualSpacing/>
        <w:rPr>
          <w:rFonts w:ascii="Arial" w:hAnsi="Arial" w:cs="Arial"/>
          <w:sz w:val="22"/>
          <w:szCs w:val="22"/>
        </w:rPr>
      </w:pPr>
      <w:r w:rsidRPr="003C082E">
        <w:rPr>
          <w:rFonts w:ascii="Arial" w:hAnsi="Arial" w:cs="Arial"/>
          <w:sz w:val="22"/>
          <w:szCs w:val="22"/>
        </w:rPr>
        <w:t xml:space="preserve">Ensure an individual receiving Community Inclusion services will not receive employment support simultaneously. </w:t>
      </w:r>
    </w:p>
    <w:p w14:paraId="5E494058" w14:textId="77777777" w:rsidR="003C082E" w:rsidRPr="003C082E" w:rsidRDefault="003C082E" w:rsidP="00C72C2C">
      <w:pPr>
        <w:ind w:left="1620" w:hanging="540"/>
        <w:rPr>
          <w:rFonts w:ascii="Arial" w:hAnsi="Arial" w:cs="Arial"/>
          <w:sz w:val="22"/>
          <w:szCs w:val="22"/>
        </w:rPr>
      </w:pPr>
    </w:p>
    <w:p w14:paraId="1E909AEE" w14:textId="77777777" w:rsidR="00355244" w:rsidRDefault="003C082E" w:rsidP="00355244">
      <w:pPr>
        <w:numPr>
          <w:ilvl w:val="0"/>
          <w:numId w:val="40"/>
        </w:numPr>
        <w:ind w:left="1620" w:hanging="540"/>
        <w:contextualSpacing/>
        <w:rPr>
          <w:rFonts w:ascii="Arial" w:hAnsi="Arial" w:cs="Arial"/>
          <w:sz w:val="22"/>
          <w:szCs w:val="22"/>
        </w:rPr>
      </w:pPr>
      <w:r w:rsidRPr="003C082E">
        <w:rPr>
          <w:rFonts w:ascii="Arial" w:hAnsi="Arial" w:cs="Arial"/>
          <w:sz w:val="22"/>
          <w:szCs w:val="22"/>
        </w:rPr>
        <w:t>Ensure an individual receiving Community Inclusion services may at any time choose to leave Community Inclusion to pursue work and receive employment support.</w:t>
      </w:r>
    </w:p>
    <w:p w14:paraId="1B0466DF" w14:textId="77777777" w:rsidR="00355244" w:rsidRDefault="00355244" w:rsidP="00355244">
      <w:pPr>
        <w:pStyle w:val="ListParagraph"/>
        <w:rPr>
          <w:rFonts w:ascii="Arial" w:hAnsi="Arial" w:cs="Arial"/>
          <w:sz w:val="22"/>
          <w:szCs w:val="22"/>
        </w:rPr>
      </w:pPr>
    </w:p>
    <w:p w14:paraId="1243AF1A" w14:textId="3397D5D6" w:rsidR="00355244" w:rsidRPr="00355244" w:rsidRDefault="00355244" w:rsidP="00355244">
      <w:pPr>
        <w:numPr>
          <w:ilvl w:val="0"/>
          <w:numId w:val="40"/>
        </w:numPr>
        <w:ind w:left="1620" w:hanging="540"/>
        <w:contextualSpacing/>
        <w:rPr>
          <w:rFonts w:ascii="Arial" w:hAnsi="Arial" w:cs="Arial"/>
          <w:sz w:val="22"/>
          <w:szCs w:val="22"/>
        </w:rPr>
      </w:pPr>
      <w:r w:rsidRPr="00355244">
        <w:rPr>
          <w:rFonts w:ascii="Arial" w:hAnsi="Arial" w:cs="Arial"/>
          <w:sz w:val="22"/>
          <w:szCs w:val="22"/>
        </w:rPr>
        <w:t>The Contractor’s Performance Outcomes for the contract period shall be identified and measured as per Attachment A.</w:t>
      </w:r>
    </w:p>
    <w:p w14:paraId="4C62A71C" w14:textId="77777777" w:rsidR="00355244" w:rsidRDefault="00355244" w:rsidP="003C082E">
      <w:pPr>
        <w:jc w:val="center"/>
        <w:outlineLvl w:val="0"/>
        <w:rPr>
          <w:rFonts w:ascii="Arial" w:hAnsi="Arial" w:cs="Arial"/>
          <w:b/>
          <w:sz w:val="22"/>
          <w:szCs w:val="22"/>
        </w:rPr>
      </w:pPr>
    </w:p>
    <w:p w14:paraId="4941519E" w14:textId="77777777" w:rsidR="00355244" w:rsidRDefault="00355244" w:rsidP="003C082E">
      <w:pPr>
        <w:jc w:val="center"/>
        <w:outlineLvl w:val="0"/>
        <w:rPr>
          <w:rFonts w:ascii="Arial" w:hAnsi="Arial" w:cs="Arial"/>
          <w:b/>
          <w:sz w:val="22"/>
          <w:szCs w:val="22"/>
        </w:rPr>
      </w:pPr>
    </w:p>
    <w:p w14:paraId="4C31698C" w14:textId="77777777" w:rsidR="00355244" w:rsidRDefault="00355244" w:rsidP="003C082E">
      <w:pPr>
        <w:jc w:val="center"/>
        <w:outlineLvl w:val="0"/>
        <w:rPr>
          <w:rFonts w:ascii="Arial" w:hAnsi="Arial" w:cs="Arial"/>
          <w:b/>
          <w:sz w:val="22"/>
          <w:szCs w:val="22"/>
        </w:rPr>
      </w:pPr>
    </w:p>
    <w:p w14:paraId="7F8CB510" w14:textId="77777777" w:rsidR="00355244" w:rsidRDefault="00355244" w:rsidP="003C082E">
      <w:pPr>
        <w:jc w:val="center"/>
        <w:outlineLvl w:val="0"/>
        <w:rPr>
          <w:rFonts w:ascii="Arial" w:hAnsi="Arial" w:cs="Arial"/>
          <w:b/>
          <w:sz w:val="22"/>
          <w:szCs w:val="22"/>
        </w:rPr>
      </w:pPr>
    </w:p>
    <w:p w14:paraId="57AB1626" w14:textId="77777777" w:rsidR="00355244" w:rsidRDefault="00355244" w:rsidP="003C082E">
      <w:pPr>
        <w:jc w:val="center"/>
        <w:outlineLvl w:val="0"/>
        <w:rPr>
          <w:rFonts w:ascii="Arial" w:hAnsi="Arial" w:cs="Arial"/>
          <w:b/>
          <w:sz w:val="22"/>
          <w:szCs w:val="22"/>
        </w:rPr>
      </w:pPr>
    </w:p>
    <w:p w14:paraId="05F2DEFB" w14:textId="77777777" w:rsidR="00355244" w:rsidRDefault="00355244" w:rsidP="003C082E">
      <w:pPr>
        <w:jc w:val="center"/>
        <w:outlineLvl w:val="0"/>
        <w:rPr>
          <w:rFonts w:ascii="Arial" w:hAnsi="Arial" w:cs="Arial"/>
          <w:b/>
          <w:sz w:val="22"/>
          <w:szCs w:val="22"/>
        </w:rPr>
      </w:pPr>
    </w:p>
    <w:p w14:paraId="5256D4ED" w14:textId="77777777" w:rsidR="00355244" w:rsidRDefault="00355244" w:rsidP="003C082E">
      <w:pPr>
        <w:jc w:val="center"/>
        <w:outlineLvl w:val="0"/>
        <w:rPr>
          <w:rFonts w:ascii="Arial" w:hAnsi="Arial" w:cs="Arial"/>
          <w:b/>
          <w:sz w:val="22"/>
          <w:szCs w:val="22"/>
        </w:rPr>
      </w:pPr>
    </w:p>
    <w:p w14:paraId="1F449B51" w14:textId="77777777" w:rsidR="00355244" w:rsidRDefault="00355244" w:rsidP="003C082E">
      <w:pPr>
        <w:jc w:val="center"/>
        <w:outlineLvl w:val="0"/>
        <w:rPr>
          <w:rFonts w:ascii="Arial" w:hAnsi="Arial" w:cs="Arial"/>
          <w:b/>
          <w:sz w:val="22"/>
          <w:szCs w:val="22"/>
        </w:rPr>
      </w:pPr>
    </w:p>
    <w:p w14:paraId="7228D001" w14:textId="56FEF7C1" w:rsidR="00355244" w:rsidRDefault="00355244" w:rsidP="003C082E">
      <w:pPr>
        <w:jc w:val="center"/>
        <w:outlineLvl w:val="0"/>
        <w:rPr>
          <w:rFonts w:ascii="Arial" w:hAnsi="Arial" w:cs="Arial"/>
          <w:b/>
          <w:sz w:val="22"/>
          <w:szCs w:val="22"/>
        </w:rPr>
      </w:pPr>
    </w:p>
    <w:p w14:paraId="0E737F15" w14:textId="2F961809" w:rsidR="00576EFF" w:rsidRDefault="00576EFF" w:rsidP="003C082E">
      <w:pPr>
        <w:jc w:val="center"/>
        <w:outlineLvl w:val="0"/>
        <w:rPr>
          <w:rFonts w:ascii="Arial" w:hAnsi="Arial" w:cs="Arial"/>
          <w:b/>
          <w:sz w:val="22"/>
          <w:szCs w:val="22"/>
        </w:rPr>
      </w:pPr>
    </w:p>
    <w:p w14:paraId="2C24CDBD" w14:textId="664E9D54" w:rsidR="00576EFF" w:rsidRDefault="00576EFF" w:rsidP="003C082E">
      <w:pPr>
        <w:jc w:val="center"/>
        <w:outlineLvl w:val="0"/>
        <w:rPr>
          <w:rFonts w:ascii="Arial" w:hAnsi="Arial" w:cs="Arial"/>
          <w:b/>
          <w:sz w:val="22"/>
          <w:szCs w:val="22"/>
        </w:rPr>
      </w:pPr>
    </w:p>
    <w:p w14:paraId="70F6868A" w14:textId="5BA30D86" w:rsidR="00576EFF" w:rsidRDefault="00576EFF" w:rsidP="003C082E">
      <w:pPr>
        <w:jc w:val="center"/>
        <w:outlineLvl w:val="0"/>
        <w:rPr>
          <w:rFonts w:ascii="Arial" w:hAnsi="Arial" w:cs="Arial"/>
          <w:b/>
          <w:sz w:val="22"/>
          <w:szCs w:val="22"/>
        </w:rPr>
      </w:pPr>
    </w:p>
    <w:p w14:paraId="194AB10A" w14:textId="7CF0AC2D" w:rsidR="00576EFF" w:rsidRDefault="00576EFF" w:rsidP="003C082E">
      <w:pPr>
        <w:jc w:val="center"/>
        <w:outlineLvl w:val="0"/>
        <w:rPr>
          <w:rFonts w:ascii="Arial" w:hAnsi="Arial" w:cs="Arial"/>
          <w:b/>
          <w:sz w:val="22"/>
          <w:szCs w:val="22"/>
        </w:rPr>
      </w:pPr>
    </w:p>
    <w:p w14:paraId="380A2C3D" w14:textId="2E952F08" w:rsidR="00576EFF" w:rsidRDefault="00576EFF" w:rsidP="003C082E">
      <w:pPr>
        <w:jc w:val="center"/>
        <w:outlineLvl w:val="0"/>
        <w:rPr>
          <w:rFonts w:ascii="Arial" w:hAnsi="Arial" w:cs="Arial"/>
          <w:b/>
          <w:sz w:val="22"/>
          <w:szCs w:val="22"/>
        </w:rPr>
      </w:pPr>
    </w:p>
    <w:p w14:paraId="2C3A1389" w14:textId="1814FBA3" w:rsidR="00576EFF" w:rsidRDefault="00576EFF" w:rsidP="003C082E">
      <w:pPr>
        <w:jc w:val="center"/>
        <w:outlineLvl w:val="0"/>
        <w:rPr>
          <w:rFonts w:ascii="Arial" w:hAnsi="Arial" w:cs="Arial"/>
          <w:b/>
          <w:sz w:val="22"/>
          <w:szCs w:val="22"/>
        </w:rPr>
      </w:pPr>
    </w:p>
    <w:p w14:paraId="780661AC" w14:textId="1658D7E7" w:rsidR="00576EFF" w:rsidRDefault="00576EFF" w:rsidP="003C082E">
      <w:pPr>
        <w:jc w:val="center"/>
        <w:outlineLvl w:val="0"/>
        <w:rPr>
          <w:rFonts w:ascii="Arial" w:hAnsi="Arial" w:cs="Arial"/>
          <w:b/>
          <w:sz w:val="22"/>
          <w:szCs w:val="22"/>
        </w:rPr>
      </w:pPr>
    </w:p>
    <w:p w14:paraId="695F7E26" w14:textId="0BE61B23" w:rsidR="00576EFF" w:rsidRDefault="00576EFF" w:rsidP="003C082E">
      <w:pPr>
        <w:jc w:val="center"/>
        <w:outlineLvl w:val="0"/>
        <w:rPr>
          <w:rFonts w:ascii="Arial" w:hAnsi="Arial" w:cs="Arial"/>
          <w:b/>
          <w:sz w:val="22"/>
          <w:szCs w:val="22"/>
        </w:rPr>
      </w:pPr>
    </w:p>
    <w:p w14:paraId="15ABBCEC" w14:textId="77777777" w:rsidR="00576EFF" w:rsidRDefault="00576EFF" w:rsidP="003C082E">
      <w:pPr>
        <w:jc w:val="center"/>
        <w:outlineLvl w:val="0"/>
        <w:rPr>
          <w:rFonts w:ascii="Arial" w:hAnsi="Arial" w:cs="Arial"/>
          <w:b/>
          <w:sz w:val="22"/>
          <w:szCs w:val="22"/>
        </w:rPr>
      </w:pPr>
    </w:p>
    <w:p w14:paraId="4FC5781D" w14:textId="77777777" w:rsidR="00355244" w:rsidRDefault="00355244" w:rsidP="003C082E">
      <w:pPr>
        <w:jc w:val="center"/>
        <w:outlineLvl w:val="0"/>
        <w:rPr>
          <w:rFonts w:ascii="Arial" w:hAnsi="Arial" w:cs="Arial"/>
          <w:b/>
          <w:sz w:val="22"/>
          <w:szCs w:val="22"/>
        </w:rPr>
      </w:pPr>
    </w:p>
    <w:p w14:paraId="2901CFB5" w14:textId="77777777" w:rsidR="00355244" w:rsidRDefault="00355244" w:rsidP="003C082E">
      <w:pPr>
        <w:jc w:val="center"/>
        <w:outlineLvl w:val="0"/>
        <w:rPr>
          <w:rFonts w:ascii="Arial" w:hAnsi="Arial" w:cs="Arial"/>
          <w:b/>
          <w:sz w:val="22"/>
          <w:szCs w:val="22"/>
        </w:rPr>
      </w:pPr>
    </w:p>
    <w:p w14:paraId="2DB7F1D6" w14:textId="07E2F5F1" w:rsidR="003C082E" w:rsidRPr="003C082E" w:rsidRDefault="003C082E" w:rsidP="003C082E">
      <w:pPr>
        <w:jc w:val="center"/>
        <w:outlineLvl w:val="0"/>
        <w:rPr>
          <w:rFonts w:ascii="Arial" w:hAnsi="Arial" w:cs="Arial"/>
          <w:b/>
          <w:sz w:val="22"/>
          <w:szCs w:val="22"/>
        </w:rPr>
      </w:pPr>
      <w:r w:rsidRPr="003C082E">
        <w:rPr>
          <w:rFonts w:ascii="Arial" w:hAnsi="Arial" w:cs="Arial"/>
          <w:b/>
          <w:sz w:val="22"/>
          <w:szCs w:val="22"/>
        </w:rPr>
        <w:lastRenderedPageBreak/>
        <w:t>ATTACHMENT A</w:t>
      </w:r>
    </w:p>
    <w:p w14:paraId="04C55751" w14:textId="77777777" w:rsidR="003C082E" w:rsidRPr="003C082E" w:rsidRDefault="000F6A5E" w:rsidP="003C082E">
      <w:pPr>
        <w:jc w:val="center"/>
        <w:outlineLvl w:val="0"/>
        <w:rPr>
          <w:rFonts w:ascii="Arial" w:hAnsi="Arial" w:cs="Arial"/>
          <w:b/>
          <w:noProof/>
          <w:sz w:val="22"/>
          <w:szCs w:val="22"/>
        </w:rPr>
      </w:pPr>
      <w:r w:rsidRPr="0052567E">
        <w:rPr>
          <w:rFonts w:ascii="Arial" w:hAnsi="Arial" w:cs="Arial"/>
          <w:b/>
          <w:noProof/>
          <w:sz w:val="22"/>
          <w:szCs w:val="22"/>
          <w:highlight w:val="yellow"/>
        </w:rPr>
        <w:t>CONTRACTOR</w:t>
      </w:r>
      <w:r w:rsidR="003C082E" w:rsidRPr="0052567E">
        <w:rPr>
          <w:rFonts w:ascii="Arial" w:hAnsi="Arial" w:cs="Arial"/>
          <w:b/>
          <w:noProof/>
          <w:sz w:val="22"/>
          <w:szCs w:val="22"/>
          <w:highlight w:val="yellow"/>
        </w:rPr>
        <w:fldChar w:fldCharType="begin"/>
      </w:r>
      <w:r w:rsidR="003C082E" w:rsidRPr="0052567E">
        <w:rPr>
          <w:rFonts w:ascii="Arial" w:hAnsi="Arial" w:cs="Arial"/>
          <w:b/>
          <w:noProof/>
          <w:sz w:val="22"/>
          <w:szCs w:val="22"/>
          <w:highlight w:val="yellow"/>
        </w:rPr>
        <w:instrText xml:space="preserve"> MERGEFIELD "Contractor" </w:instrText>
      </w:r>
      <w:r w:rsidR="003C082E" w:rsidRPr="0052567E">
        <w:rPr>
          <w:rFonts w:ascii="Arial" w:hAnsi="Arial" w:cs="Arial"/>
          <w:b/>
          <w:noProof/>
          <w:sz w:val="22"/>
          <w:szCs w:val="22"/>
          <w:highlight w:val="yellow"/>
        </w:rPr>
        <w:fldChar w:fldCharType="end"/>
      </w:r>
    </w:p>
    <w:p w14:paraId="21B37739" w14:textId="77777777" w:rsidR="003C082E" w:rsidRPr="003C082E" w:rsidRDefault="003C082E" w:rsidP="003C082E">
      <w:pPr>
        <w:jc w:val="center"/>
        <w:outlineLvl w:val="0"/>
        <w:rPr>
          <w:rFonts w:ascii="Arial" w:hAnsi="Arial" w:cs="Arial"/>
          <w:b/>
          <w:sz w:val="22"/>
          <w:szCs w:val="22"/>
        </w:rPr>
      </w:pPr>
      <w:r w:rsidRPr="003C082E">
        <w:rPr>
          <w:rFonts w:ascii="Arial" w:hAnsi="Arial" w:cs="Arial"/>
          <w:b/>
          <w:sz w:val="22"/>
          <w:szCs w:val="22"/>
        </w:rPr>
        <w:t>PERFORMANCE OUTCOMES</w:t>
      </w:r>
    </w:p>
    <w:p w14:paraId="7CF19367" w14:textId="77777777" w:rsidR="003C082E" w:rsidRPr="003C082E" w:rsidRDefault="003C082E" w:rsidP="003C082E">
      <w:pPr>
        <w:ind w:left="1080"/>
        <w:contextualSpacing/>
        <w:rPr>
          <w:rFonts w:ascii="Arial" w:hAnsi="Arial" w:cs="Arial"/>
          <w:color w:val="FF0000"/>
          <w:sz w:val="22"/>
          <w:szCs w:val="22"/>
        </w:rPr>
      </w:pPr>
    </w:p>
    <w:p w14:paraId="5AB0E47B" w14:textId="77777777" w:rsidR="003C082E" w:rsidRDefault="003C082E" w:rsidP="003C082E">
      <w:pPr>
        <w:tabs>
          <w:tab w:val="left" w:pos="3366"/>
        </w:tabs>
        <w:rPr>
          <w:rFonts w:ascii="Arial" w:hAnsi="Arial" w:cs="Arial"/>
          <w:sz w:val="22"/>
          <w:szCs w:val="22"/>
        </w:rPr>
      </w:pPr>
    </w:p>
    <w:p w14:paraId="4F3A2B82" w14:textId="77777777" w:rsidR="00A749A2" w:rsidRPr="004847A9" w:rsidRDefault="00A749A2" w:rsidP="00A749A2">
      <w:pPr>
        <w:pBdr>
          <w:top w:val="nil"/>
          <w:left w:val="nil"/>
          <w:bottom w:val="nil"/>
          <w:right w:val="nil"/>
          <w:between w:val="nil"/>
          <w:bar w:val="nil"/>
        </w:pBdr>
        <w:jc w:val="center"/>
        <w:rPr>
          <w:rFonts w:ascii="Arial" w:eastAsia="Arial Unicode MS" w:hAnsi="Arial" w:cs="Arial"/>
          <w:color w:val="000000"/>
          <w:sz w:val="22"/>
          <w:szCs w:val="22"/>
          <w:bdr w:val="nil"/>
        </w:rPr>
      </w:pPr>
      <w:r w:rsidRPr="004847A9">
        <w:rPr>
          <w:rFonts w:ascii="Arial" w:eastAsia="Arial Unicode MS" w:hAnsi="Arial" w:cs="Arial"/>
          <w:color w:val="000000"/>
          <w:sz w:val="22"/>
          <w:szCs w:val="22"/>
          <w:bdr w:val="nil"/>
        </w:rPr>
        <w:t xml:space="preserve">To be developed and attached </w:t>
      </w:r>
      <w:r w:rsidR="002F7086">
        <w:rPr>
          <w:rFonts w:ascii="Arial" w:eastAsia="Arial Unicode MS" w:hAnsi="Arial" w:cs="Arial"/>
          <w:color w:val="000000"/>
          <w:sz w:val="22"/>
          <w:szCs w:val="22"/>
          <w:bdr w:val="nil"/>
        </w:rPr>
        <w:t xml:space="preserve">by </w:t>
      </w:r>
      <w:r w:rsidR="00DF064C">
        <w:rPr>
          <w:rFonts w:ascii="Arial" w:eastAsia="Arial Unicode MS" w:hAnsi="Arial" w:cs="Arial"/>
          <w:color w:val="000000"/>
          <w:sz w:val="22"/>
          <w:szCs w:val="22"/>
          <w:bdr w:val="nil"/>
        </w:rPr>
        <w:t>September 30,</w:t>
      </w:r>
      <w:r w:rsidR="00F2355A">
        <w:rPr>
          <w:rFonts w:ascii="Arial" w:eastAsia="Arial Unicode MS" w:hAnsi="Arial" w:cs="Arial"/>
          <w:color w:val="000000"/>
          <w:sz w:val="22"/>
          <w:szCs w:val="22"/>
          <w:bdr w:val="nil"/>
        </w:rPr>
        <w:t xml:space="preserve"> </w:t>
      </w:r>
      <w:r w:rsidRPr="004847A9">
        <w:rPr>
          <w:rFonts w:ascii="Arial" w:eastAsia="Arial Unicode MS" w:hAnsi="Arial" w:cs="Arial"/>
          <w:color w:val="000000"/>
          <w:sz w:val="22"/>
          <w:szCs w:val="22"/>
          <w:bdr w:val="nil"/>
        </w:rPr>
        <w:t>2019</w:t>
      </w:r>
    </w:p>
    <w:p w14:paraId="05A3F87E" w14:textId="77777777" w:rsidR="00197613" w:rsidRDefault="00197613" w:rsidP="003C082E">
      <w:pPr>
        <w:tabs>
          <w:tab w:val="left" w:pos="3366"/>
        </w:tabs>
        <w:rPr>
          <w:rFonts w:ascii="Arial" w:hAnsi="Arial" w:cs="Arial"/>
          <w:sz w:val="22"/>
          <w:szCs w:val="22"/>
        </w:rPr>
      </w:pPr>
    </w:p>
    <w:p w14:paraId="7E809A37" w14:textId="77777777" w:rsidR="00197613" w:rsidRDefault="00197613" w:rsidP="003C082E">
      <w:pPr>
        <w:tabs>
          <w:tab w:val="left" w:pos="3366"/>
        </w:tabs>
        <w:rPr>
          <w:rFonts w:ascii="Arial" w:hAnsi="Arial" w:cs="Arial"/>
          <w:sz w:val="22"/>
          <w:szCs w:val="22"/>
        </w:rPr>
      </w:pPr>
    </w:p>
    <w:p w14:paraId="26A922C6" w14:textId="77777777" w:rsidR="00197613" w:rsidRDefault="00197613" w:rsidP="003C082E">
      <w:pPr>
        <w:tabs>
          <w:tab w:val="left" w:pos="3366"/>
        </w:tabs>
        <w:rPr>
          <w:rFonts w:ascii="Arial" w:hAnsi="Arial" w:cs="Arial"/>
          <w:sz w:val="22"/>
          <w:szCs w:val="22"/>
        </w:rPr>
      </w:pPr>
    </w:p>
    <w:p w14:paraId="41A7C3E5" w14:textId="77777777" w:rsidR="00B05D30" w:rsidRDefault="00B05D30" w:rsidP="003C082E">
      <w:pPr>
        <w:tabs>
          <w:tab w:val="left" w:pos="3366"/>
        </w:tabs>
        <w:rPr>
          <w:rFonts w:ascii="Arial" w:hAnsi="Arial" w:cs="Arial"/>
          <w:sz w:val="22"/>
          <w:szCs w:val="22"/>
        </w:rPr>
      </w:pPr>
    </w:p>
    <w:p w14:paraId="5C130A59" w14:textId="77777777" w:rsidR="00B05D30" w:rsidRDefault="00B05D30" w:rsidP="003C082E">
      <w:pPr>
        <w:tabs>
          <w:tab w:val="left" w:pos="3366"/>
        </w:tabs>
        <w:rPr>
          <w:rFonts w:ascii="Arial" w:hAnsi="Arial" w:cs="Arial"/>
          <w:sz w:val="22"/>
          <w:szCs w:val="22"/>
        </w:rPr>
      </w:pPr>
    </w:p>
    <w:p w14:paraId="6180D039" w14:textId="77777777" w:rsidR="00A749A2" w:rsidRDefault="00A749A2" w:rsidP="003C082E">
      <w:pPr>
        <w:tabs>
          <w:tab w:val="left" w:pos="3366"/>
        </w:tabs>
        <w:rPr>
          <w:rFonts w:ascii="Arial" w:hAnsi="Arial" w:cs="Arial"/>
          <w:sz w:val="22"/>
          <w:szCs w:val="22"/>
        </w:rPr>
      </w:pPr>
    </w:p>
    <w:p w14:paraId="25C0F705" w14:textId="77777777" w:rsidR="00A749A2" w:rsidRDefault="00A749A2" w:rsidP="003C082E">
      <w:pPr>
        <w:tabs>
          <w:tab w:val="left" w:pos="3366"/>
        </w:tabs>
        <w:rPr>
          <w:rFonts w:ascii="Arial" w:hAnsi="Arial" w:cs="Arial"/>
          <w:sz w:val="22"/>
          <w:szCs w:val="22"/>
        </w:rPr>
      </w:pPr>
    </w:p>
    <w:p w14:paraId="76D14C43" w14:textId="77777777" w:rsidR="00B05D30" w:rsidRDefault="00B05D30" w:rsidP="003C082E">
      <w:pPr>
        <w:tabs>
          <w:tab w:val="left" w:pos="3366"/>
        </w:tabs>
        <w:rPr>
          <w:rFonts w:ascii="Arial" w:hAnsi="Arial" w:cs="Arial"/>
          <w:sz w:val="22"/>
          <w:szCs w:val="22"/>
        </w:rPr>
      </w:pPr>
    </w:p>
    <w:p w14:paraId="56679130" w14:textId="77777777" w:rsidR="00377138" w:rsidRDefault="00377138" w:rsidP="003C082E">
      <w:pPr>
        <w:tabs>
          <w:tab w:val="left" w:pos="3366"/>
        </w:tabs>
        <w:rPr>
          <w:rFonts w:ascii="Arial" w:hAnsi="Arial" w:cs="Arial"/>
          <w:sz w:val="22"/>
          <w:szCs w:val="22"/>
        </w:rPr>
      </w:pPr>
    </w:p>
    <w:p w14:paraId="5E39B92D" w14:textId="77777777" w:rsidR="00971663" w:rsidRDefault="00971663" w:rsidP="003C082E">
      <w:pPr>
        <w:tabs>
          <w:tab w:val="left" w:pos="3366"/>
        </w:tabs>
        <w:rPr>
          <w:rFonts w:ascii="Arial" w:hAnsi="Arial" w:cs="Arial"/>
          <w:sz w:val="22"/>
          <w:szCs w:val="22"/>
        </w:rPr>
      </w:pPr>
    </w:p>
    <w:p w14:paraId="6781CBE9" w14:textId="77777777" w:rsidR="00971663" w:rsidRDefault="00971663" w:rsidP="003C082E">
      <w:pPr>
        <w:tabs>
          <w:tab w:val="left" w:pos="3366"/>
        </w:tabs>
        <w:rPr>
          <w:rFonts w:ascii="Arial" w:hAnsi="Arial" w:cs="Arial"/>
          <w:sz w:val="22"/>
          <w:szCs w:val="22"/>
        </w:rPr>
      </w:pPr>
    </w:p>
    <w:p w14:paraId="79789E4E" w14:textId="77777777" w:rsidR="00971663" w:rsidRDefault="00971663" w:rsidP="003C082E">
      <w:pPr>
        <w:tabs>
          <w:tab w:val="left" w:pos="3366"/>
        </w:tabs>
        <w:rPr>
          <w:rFonts w:ascii="Arial" w:hAnsi="Arial" w:cs="Arial"/>
          <w:sz w:val="22"/>
          <w:szCs w:val="22"/>
        </w:rPr>
      </w:pPr>
    </w:p>
    <w:p w14:paraId="235E0F6C" w14:textId="77777777" w:rsidR="00971663" w:rsidRDefault="00971663" w:rsidP="003C082E">
      <w:pPr>
        <w:tabs>
          <w:tab w:val="left" w:pos="3366"/>
        </w:tabs>
        <w:rPr>
          <w:rFonts w:ascii="Arial" w:hAnsi="Arial" w:cs="Arial"/>
          <w:sz w:val="22"/>
          <w:szCs w:val="22"/>
        </w:rPr>
      </w:pPr>
    </w:p>
    <w:p w14:paraId="6A826A17" w14:textId="77777777" w:rsidR="00971663" w:rsidRDefault="00971663" w:rsidP="003C082E">
      <w:pPr>
        <w:tabs>
          <w:tab w:val="left" w:pos="3366"/>
        </w:tabs>
        <w:rPr>
          <w:rFonts w:ascii="Arial" w:hAnsi="Arial" w:cs="Arial"/>
          <w:sz w:val="22"/>
          <w:szCs w:val="22"/>
        </w:rPr>
      </w:pPr>
    </w:p>
    <w:p w14:paraId="282CD59D" w14:textId="77777777" w:rsidR="00971663" w:rsidRDefault="00971663" w:rsidP="003C082E">
      <w:pPr>
        <w:tabs>
          <w:tab w:val="left" w:pos="3366"/>
        </w:tabs>
        <w:rPr>
          <w:rFonts w:ascii="Arial" w:hAnsi="Arial" w:cs="Arial"/>
          <w:sz w:val="22"/>
          <w:szCs w:val="22"/>
        </w:rPr>
      </w:pPr>
    </w:p>
    <w:p w14:paraId="5B0BB908" w14:textId="77777777" w:rsidR="00971663" w:rsidRDefault="00971663" w:rsidP="003C082E">
      <w:pPr>
        <w:tabs>
          <w:tab w:val="left" w:pos="3366"/>
        </w:tabs>
        <w:rPr>
          <w:rFonts w:ascii="Arial" w:hAnsi="Arial" w:cs="Arial"/>
          <w:sz w:val="22"/>
          <w:szCs w:val="22"/>
        </w:rPr>
      </w:pPr>
    </w:p>
    <w:p w14:paraId="6BC64F4E" w14:textId="77777777" w:rsidR="00971663" w:rsidRDefault="00971663" w:rsidP="003C082E">
      <w:pPr>
        <w:tabs>
          <w:tab w:val="left" w:pos="3366"/>
        </w:tabs>
        <w:rPr>
          <w:rFonts w:ascii="Arial" w:hAnsi="Arial" w:cs="Arial"/>
          <w:sz w:val="22"/>
          <w:szCs w:val="22"/>
        </w:rPr>
      </w:pPr>
    </w:p>
    <w:p w14:paraId="31DD56A7" w14:textId="77777777" w:rsidR="00971663" w:rsidRDefault="00971663" w:rsidP="003C082E">
      <w:pPr>
        <w:tabs>
          <w:tab w:val="left" w:pos="3366"/>
        </w:tabs>
        <w:rPr>
          <w:rFonts w:ascii="Arial" w:hAnsi="Arial" w:cs="Arial"/>
          <w:sz w:val="22"/>
          <w:szCs w:val="22"/>
        </w:rPr>
      </w:pPr>
    </w:p>
    <w:p w14:paraId="13520D20" w14:textId="77777777" w:rsidR="00971663" w:rsidRDefault="00971663" w:rsidP="003C082E">
      <w:pPr>
        <w:tabs>
          <w:tab w:val="left" w:pos="3366"/>
        </w:tabs>
        <w:rPr>
          <w:rFonts w:ascii="Arial" w:hAnsi="Arial" w:cs="Arial"/>
          <w:sz w:val="22"/>
          <w:szCs w:val="22"/>
        </w:rPr>
      </w:pPr>
    </w:p>
    <w:p w14:paraId="4DCE50E7" w14:textId="77777777" w:rsidR="00971663" w:rsidRDefault="00971663" w:rsidP="003C082E">
      <w:pPr>
        <w:tabs>
          <w:tab w:val="left" w:pos="3366"/>
        </w:tabs>
        <w:rPr>
          <w:rFonts w:ascii="Arial" w:hAnsi="Arial" w:cs="Arial"/>
          <w:sz w:val="22"/>
          <w:szCs w:val="22"/>
        </w:rPr>
      </w:pPr>
    </w:p>
    <w:p w14:paraId="7F02844F" w14:textId="77777777" w:rsidR="00971663" w:rsidRDefault="00971663" w:rsidP="003C082E">
      <w:pPr>
        <w:tabs>
          <w:tab w:val="left" w:pos="3366"/>
        </w:tabs>
        <w:rPr>
          <w:rFonts w:ascii="Arial" w:hAnsi="Arial" w:cs="Arial"/>
          <w:sz w:val="22"/>
          <w:szCs w:val="22"/>
        </w:rPr>
      </w:pPr>
    </w:p>
    <w:p w14:paraId="1E9AB51A" w14:textId="77777777" w:rsidR="00971663" w:rsidRDefault="00971663" w:rsidP="003C082E">
      <w:pPr>
        <w:tabs>
          <w:tab w:val="left" w:pos="3366"/>
        </w:tabs>
        <w:rPr>
          <w:rFonts w:ascii="Arial" w:hAnsi="Arial" w:cs="Arial"/>
          <w:sz w:val="22"/>
          <w:szCs w:val="22"/>
        </w:rPr>
      </w:pPr>
    </w:p>
    <w:p w14:paraId="3022573A" w14:textId="77777777" w:rsidR="00971663" w:rsidRDefault="00971663" w:rsidP="003C082E">
      <w:pPr>
        <w:tabs>
          <w:tab w:val="left" w:pos="3366"/>
        </w:tabs>
        <w:rPr>
          <w:rFonts w:ascii="Arial" w:hAnsi="Arial" w:cs="Arial"/>
          <w:sz w:val="22"/>
          <w:szCs w:val="22"/>
        </w:rPr>
      </w:pPr>
    </w:p>
    <w:p w14:paraId="30790910" w14:textId="77777777" w:rsidR="00971663" w:rsidRDefault="00971663" w:rsidP="003C082E">
      <w:pPr>
        <w:tabs>
          <w:tab w:val="left" w:pos="3366"/>
        </w:tabs>
        <w:rPr>
          <w:rFonts w:ascii="Arial" w:hAnsi="Arial" w:cs="Arial"/>
          <w:sz w:val="22"/>
          <w:szCs w:val="22"/>
        </w:rPr>
      </w:pPr>
    </w:p>
    <w:p w14:paraId="2E5D7F1C" w14:textId="77777777" w:rsidR="00971663" w:rsidRDefault="00971663" w:rsidP="003C082E">
      <w:pPr>
        <w:tabs>
          <w:tab w:val="left" w:pos="3366"/>
        </w:tabs>
        <w:rPr>
          <w:rFonts w:ascii="Arial" w:hAnsi="Arial" w:cs="Arial"/>
          <w:sz w:val="22"/>
          <w:szCs w:val="22"/>
        </w:rPr>
      </w:pPr>
    </w:p>
    <w:p w14:paraId="53E215E9" w14:textId="77777777" w:rsidR="00971663" w:rsidRDefault="00971663" w:rsidP="003C082E">
      <w:pPr>
        <w:tabs>
          <w:tab w:val="left" w:pos="3366"/>
        </w:tabs>
        <w:rPr>
          <w:rFonts w:ascii="Arial" w:hAnsi="Arial" w:cs="Arial"/>
          <w:sz w:val="22"/>
          <w:szCs w:val="22"/>
        </w:rPr>
      </w:pPr>
    </w:p>
    <w:p w14:paraId="236F6317" w14:textId="77777777" w:rsidR="00971663" w:rsidRDefault="00971663" w:rsidP="003C082E">
      <w:pPr>
        <w:tabs>
          <w:tab w:val="left" w:pos="3366"/>
        </w:tabs>
        <w:rPr>
          <w:rFonts w:ascii="Arial" w:hAnsi="Arial" w:cs="Arial"/>
          <w:sz w:val="22"/>
          <w:szCs w:val="22"/>
        </w:rPr>
      </w:pPr>
    </w:p>
    <w:p w14:paraId="03391BDC" w14:textId="77777777" w:rsidR="00971663" w:rsidRDefault="00971663" w:rsidP="003C082E">
      <w:pPr>
        <w:tabs>
          <w:tab w:val="left" w:pos="3366"/>
        </w:tabs>
        <w:rPr>
          <w:rFonts w:ascii="Arial" w:hAnsi="Arial" w:cs="Arial"/>
          <w:sz w:val="22"/>
          <w:szCs w:val="22"/>
        </w:rPr>
      </w:pPr>
    </w:p>
    <w:p w14:paraId="40EE8ABB" w14:textId="77777777" w:rsidR="00971663" w:rsidRDefault="00971663" w:rsidP="003C082E">
      <w:pPr>
        <w:tabs>
          <w:tab w:val="left" w:pos="3366"/>
        </w:tabs>
        <w:rPr>
          <w:rFonts w:ascii="Arial" w:hAnsi="Arial" w:cs="Arial"/>
          <w:sz w:val="22"/>
          <w:szCs w:val="22"/>
        </w:rPr>
      </w:pPr>
    </w:p>
    <w:p w14:paraId="1A4D108A" w14:textId="77777777" w:rsidR="00971663" w:rsidRDefault="00971663" w:rsidP="003C082E">
      <w:pPr>
        <w:tabs>
          <w:tab w:val="left" w:pos="3366"/>
        </w:tabs>
        <w:rPr>
          <w:rFonts w:ascii="Arial" w:hAnsi="Arial" w:cs="Arial"/>
          <w:sz w:val="22"/>
          <w:szCs w:val="22"/>
        </w:rPr>
      </w:pPr>
    </w:p>
    <w:p w14:paraId="19803821" w14:textId="77777777" w:rsidR="00971663" w:rsidRDefault="00971663" w:rsidP="003C082E">
      <w:pPr>
        <w:tabs>
          <w:tab w:val="left" w:pos="3366"/>
        </w:tabs>
        <w:rPr>
          <w:rFonts w:ascii="Arial" w:hAnsi="Arial" w:cs="Arial"/>
          <w:sz w:val="22"/>
          <w:szCs w:val="22"/>
        </w:rPr>
      </w:pPr>
    </w:p>
    <w:p w14:paraId="66F61417" w14:textId="77777777" w:rsidR="00971663" w:rsidRDefault="00971663" w:rsidP="003C082E">
      <w:pPr>
        <w:tabs>
          <w:tab w:val="left" w:pos="3366"/>
        </w:tabs>
        <w:rPr>
          <w:rFonts w:ascii="Arial" w:hAnsi="Arial" w:cs="Arial"/>
          <w:sz w:val="22"/>
          <w:szCs w:val="22"/>
        </w:rPr>
      </w:pPr>
    </w:p>
    <w:p w14:paraId="096DA8D9" w14:textId="77777777" w:rsidR="00971663" w:rsidRDefault="00971663" w:rsidP="003C082E">
      <w:pPr>
        <w:tabs>
          <w:tab w:val="left" w:pos="3366"/>
        </w:tabs>
        <w:rPr>
          <w:rFonts w:ascii="Arial" w:hAnsi="Arial" w:cs="Arial"/>
          <w:sz w:val="22"/>
          <w:szCs w:val="22"/>
        </w:rPr>
      </w:pPr>
    </w:p>
    <w:p w14:paraId="4EF35549" w14:textId="77777777" w:rsidR="00971663" w:rsidRDefault="00971663" w:rsidP="003C082E">
      <w:pPr>
        <w:tabs>
          <w:tab w:val="left" w:pos="3366"/>
        </w:tabs>
        <w:rPr>
          <w:rFonts w:ascii="Arial" w:hAnsi="Arial" w:cs="Arial"/>
          <w:sz w:val="22"/>
          <w:szCs w:val="22"/>
        </w:rPr>
      </w:pPr>
    </w:p>
    <w:p w14:paraId="681BC428" w14:textId="77777777" w:rsidR="00971663" w:rsidRDefault="00971663" w:rsidP="003C082E">
      <w:pPr>
        <w:tabs>
          <w:tab w:val="left" w:pos="3366"/>
        </w:tabs>
        <w:rPr>
          <w:rFonts w:ascii="Arial" w:hAnsi="Arial" w:cs="Arial"/>
          <w:sz w:val="22"/>
          <w:szCs w:val="22"/>
        </w:rPr>
      </w:pPr>
    </w:p>
    <w:p w14:paraId="0C412F4A" w14:textId="77777777" w:rsidR="00971663" w:rsidRDefault="00971663" w:rsidP="003C082E">
      <w:pPr>
        <w:tabs>
          <w:tab w:val="left" w:pos="3366"/>
        </w:tabs>
        <w:rPr>
          <w:rFonts w:ascii="Arial" w:hAnsi="Arial" w:cs="Arial"/>
          <w:sz w:val="22"/>
          <w:szCs w:val="22"/>
        </w:rPr>
      </w:pPr>
    </w:p>
    <w:p w14:paraId="3BBFEDEB" w14:textId="77777777" w:rsidR="00971663" w:rsidRDefault="00971663" w:rsidP="003C082E">
      <w:pPr>
        <w:tabs>
          <w:tab w:val="left" w:pos="3366"/>
        </w:tabs>
        <w:rPr>
          <w:rFonts w:ascii="Arial" w:hAnsi="Arial" w:cs="Arial"/>
          <w:sz w:val="22"/>
          <w:szCs w:val="22"/>
        </w:rPr>
      </w:pPr>
    </w:p>
    <w:p w14:paraId="4D172783" w14:textId="77777777" w:rsidR="00971663" w:rsidRDefault="00971663" w:rsidP="003C082E">
      <w:pPr>
        <w:tabs>
          <w:tab w:val="left" w:pos="3366"/>
        </w:tabs>
        <w:rPr>
          <w:rFonts w:ascii="Arial" w:hAnsi="Arial" w:cs="Arial"/>
          <w:sz w:val="22"/>
          <w:szCs w:val="22"/>
        </w:rPr>
      </w:pPr>
    </w:p>
    <w:p w14:paraId="0C53AFF3" w14:textId="77777777" w:rsidR="00971663" w:rsidRDefault="00971663" w:rsidP="003C082E">
      <w:pPr>
        <w:tabs>
          <w:tab w:val="left" w:pos="3366"/>
        </w:tabs>
        <w:rPr>
          <w:rFonts w:ascii="Arial" w:hAnsi="Arial" w:cs="Arial"/>
          <w:sz w:val="22"/>
          <w:szCs w:val="22"/>
        </w:rPr>
      </w:pPr>
    </w:p>
    <w:p w14:paraId="0191AB36" w14:textId="77777777" w:rsidR="00971663" w:rsidRDefault="00971663" w:rsidP="003C082E">
      <w:pPr>
        <w:tabs>
          <w:tab w:val="left" w:pos="3366"/>
        </w:tabs>
        <w:rPr>
          <w:rFonts w:ascii="Arial" w:hAnsi="Arial" w:cs="Arial"/>
          <w:sz w:val="22"/>
          <w:szCs w:val="22"/>
        </w:rPr>
      </w:pPr>
    </w:p>
    <w:p w14:paraId="4C61F75B" w14:textId="77777777" w:rsidR="00971663" w:rsidRDefault="00971663" w:rsidP="003C082E">
      <w:pPr>
        <w:tabs>
          <w:tab w:val="left" w:pos="3366"/>
        </w:tabs>
        <w:rPr>
          <w:rFonts w:ascii="Arial" w:hAnsi="Arial" w:cs="Arial"/>
          <w:sz w:val="22"/>
          <w:szCs w:val="22"/>
        </w:rPr>
      </w:pPr>
    </w:p>
    <w:p w14:paraId="655B3580" w14:textId="77777777" w:rsidR="00971663" w:rsidRDefault="00971663" w:rsidP="003C082E">
      <w:pPr>
        <w:tabs>
          <w:tab w:val="left" w:pos="3366"/>
        </w:tabs>
        <w:rPr>
          <w:rFonts w:ascii="Arial" w:hAnsi="Arial" w:cs="Arial"/>
          <w:sz w:val="22"/>
          <w:szCs w:val="22"/>
        </w:rPr>
      </w:pPr>
    </w:p>
    <w:p w14:paraId="772053D3" w14:textId="77777777" w:rsidR="00971663" w:rsidRDefault="00971663" w:rsidP="003C082E">
      <w:pPr>
        <w:tabs>
          <w:tab w:val="left" w:pos="3366"/>
        </w:tabs>
        <w:rPr>
          <w:rFonts w:ascii="Arial" w:hAnsi="Arial" w:cs="Arial"/>
          <w:sz w:val="22"/>
          <w:szCs w:val="22"/>
        </w:rPr>
      </w:pPr>
    </w:p>
    <w:p w14:paraId="2E3CCE2C" w14:textId="77777777" w:rsidR="00971663" w:rsidRDefault="00971663" w:rsidP="003C082E">
      <w:pPr>
        <w:tabs>
          <w:tab w:val="left" w:pos="3366"/>
        </w:tabs>
        <w:rPr>
          <w:rFonts w:ascii="Arial" w:hAnsi="Arial" w:cs="Arial"/>
          <w:sz w:val="22"/>
          <w:szCs w:val="22"/>
        </w:rPr>
      </w:pPr>
    </w:p>
    <w:p w14:paraId="6DBE4606" w14:textId="77777777" w:rsidR="00971663" w:rsidRDefault="00971663" w:rsidP="003C082E">
      <w:pPr>
        <w:tabs>
          <w:tab w:val="left" w:pos="3366"/>
        </w:tabs>
        <w:rPr>
          <w:rFonts w:ascii="Arial" w:hAnsi="Arial" w:cs="Arial"/>
          <w:sz w:val="22"/>
          <w:szCs w:val="22"/>
        </w:rPr>
      </w:pPr>
    </w:p>
    <w:p w14:paraId="37913E6E" w14:textId="77777777" w:rsidR="00971663" w:rsidRDefault="00971663" w:rsidP="003C082E">
      <w:pPr>
        <w:tabs>
          <w:tab w:val="left" w:pos="3366"/>
        </w:tabs>
        <w:rPr>
          <w:rFonts w:ascii="Arial" w:hAnsi="Arial" w:cs="Arial"/>
          <w:sz w:val="22"/>
          <w:szCs w:val="22"/>
        </w:rPr>
      </w:pPr>
    </w:p>
    <w:p w14:paraId="5A14CB51" w14:textId="77777777" w:rsidR="00377138" w:rsidRPr="003C082E" w:rsidRDefault="00377138" w:rsidP="003C082E">
      <w:pPr>
        <w:tabs>
          <w:tab w:val="left" w:pos="3366"/>
        </w:tabs>
        <w:rPr>
          <w:rFonts w:ascii="Arial" w:hAnsi="Arial" w:cs="Arial"/>
          <w:sz w:val="22"/>
          <w:szCs w:val="22"/>
        </w:rPr>
      </w:pPr>
    </w:p>
    <w:p w14:paraId="6AC8B598" w14:textId="77777777" w:rsidR="000A282B" w:rsidRDefault="00D6252D" w:rsidP="00D6252D">
      <w:pPr>
        <w:pStyle w:val="Level1ArialRegular-def5"/>
        <w:numPr>
          <w:ilvl w:val="0"/>
          <w:numId w:val="0"/>
        </w:numPr>
        <w:spacing w:before="0" w:after="0"/>
        <w:ind w:left="590" w:hanging="576"/>
        <w:jc w:val="center"/>
        <w:rPr>
          <w:rFonts w:hAnsi="Arial" w:cs="Arial"/>
          <w:b/>
          <w:color w:val="auto"/>
        </w:rPr>
      </w:pPr>
      <w:r>
        <w:rPr>
          <w:rFonts w:hAnsi="Arial" w:cs="Arial"/>
          <w:b/>
          <w:color w:val="auto"/>
        </w:rPr>
        <w:lastRenderedPageBreak/>
        <w:t>ATTACHMENT B</w:t>
      </w:r>
    </w:p>
    <w:p w14:paraId="30EB79E3" w14:textId="77777777" w:rsidR="00D6252D" w:rsidRDefault="00D6252D" w:rsidP="00D6252D">
      <w:pPr>
        <w:pStyle w:val="Level1ArialRegular-def5"/>
        <w:numPr>
          <w:ilvl w:val="0"/>
          <w:numId w:val="0"/>
        </w:numPr>
        <w:spacing w:before="0" w:after="0"/>
        <w:ind w:left="590" w:hanging="576"/>
        <w:jc w:val="center"/>
        <w:rPr>
          <w:rFonts w:hAnsi="Arial" w:cs="Arial"/>
          <w:b/>
          <w:color w:val="auto"/>
        </w:rPr>
      </w:pPr>
      <w:r w:rsidRPr="0052567E">
        <w:rPr>
          <w:rFonts w:hAnsi="Arial" w:cs="Arial"/>
          <w:b/>
          <w:color w:val="auto"/>
          <w:highlight w:val="yellow"/>
        </w:rPr>
        <w:t>CONTRACTOR</w:t>
      </w:r>
      <w:r w:rsidR="00971663" w:rsidRPr="0052567E">
        <w:rPr>
          <w:rFonts w:hAnsi="Arial" w:cs="Arial"/>
          <w:b/>
          <w:color w:val="auto"/>
          <w:highlight w:val="yellow"/>
        </w:rPr>
        <w:t xml:space="preserve"> NAME</w:t>
      </w:r>
    </w:p>
    <w:p w14:paraId="54AFC212" w14:textId="77777777" w:rsidR="00D6252D" w:rsidRDefault="00D6252D" w:rsidP="00D6252D">
      <w:pPr>
        <w:pStyle w:val="Level1ArialRegular-def5"/>
        <w:numPr>
          <w:ilvl w:val="0"/>
          <w:numId w:val="0"/>
        </w:numPr>
        <w:spacing w:before="0" w:after="0"/>
        <w:ind w:left="590" w:hanging="576"/>
        <w:jc w:val="center"/>
        <w:rPr>
          <w:rFonts w:hAnsi="Arial" w:cs="Arial"/>
          <w:b/>
          <w:color w:val="auto"/>
        </w:rPr>
      </w:pPr>
      <w:r>
        <w:rPr>
          <w:rFonts w:hAnsi="Arial" w:cs="Arial"/>
          <w:b/>
          <w:color w:val="auto"/>
        </w:rPr>
        <w:t>BUSINESS ASSOCIATE AGREEMENT</w:t>
      </w:r>
    </w:p>
    <w:p w14:paraId="75B506C0" w14:textId="77777777" w:rsidR="00D6252D" w:rsidRDefault="00D6252D" w:rsidP="00346761">
      <w:pPr>
        <w:pStyle w:val="Level1ArialRegular-def5"/>
        <w:numPr>
          <w:ilvl w:val="0"/>
          <w:numId w:val="0"/>
        </w:numPr>
        <w:spacing w:before="0" w:after="0"/>
        <w:ind w:left="590" w:hanging="576"/>
        <w:rPr>
          <w:rFonts w:hAnsi="Arial" w:cs="Arial"/>
          <w:b/>
          <w:color w:val="auto"/>
        </w:rPr>
      </w:pPr>
    </w:p>
    <w:p w14:paraId="3CD0E844" w14:textId="77777777" w:rsidR="00D6252D" w:rsidRDefault="00D6252D" w:rsidP="00346761">
      <w:pPr>
        <w:pStyle w:val="Level1ArialRegular-def5"/>
        <w:numPr>
          <w:ilvl w:val="0"/>
          <w:numId w:val="0"/>
        </w:numPr>
        <w:spacing w:before="0" w:after="0"/>
        <w:ind w:left="590" w:hanging="576"/>
        <w:rPr>
          <w:rFonts w:hAnsi="Arial" w:cs="Arial"/>
          <w:b/>
          <w:color w:val="auto"/>
        </w:rPr>
      </w:pPr>
    </w:p>
    <w:p w14:paraId="356B3D90" w14:textId="77777777" w:rsidR="00346761" w:rsidRPr="00346761" w:rsidRDefault="00346761" w:rsidP="00346761">
      <w:pPr>
        <w:tabs>
          <w:tab w:val="center" w:pos="4320"/>
          <w:tab w:val="right" w:pos="8640"/>
        </w:tabs>
        <w:rPr>
          <w:sz w:val="24"/>
          <w:szCs w:val="24"/>
        </w:rPr>
      </w:pPr>
      <w:r w:rsidRPr="00346761">
        <w:rPr>
          <w:sz w:val="24"/>
          <w:szCs w:val="24"/>
        </w:rPr>
        <w:fldChar w:fldCharType="begin"/>
      </w:r>
      <w:r w:rsidRPr="00346761">
        <w:rPr>
          <w:sz w:val="24"/>
          <w:szCs w:val="24"/>
        </w:rPr>
        <w:instrText xml:space="preserve"> INCLUDEPICTURE "http://kcweb.metrokc.gov/logo/newLogo/ole2.bmp" \* MERGEFORMATINET </w:instrText>
      </w:r>
      <w:r w:rsidRPr="00346761">
        <w:rPr>
          <w:sz w:val="24"/>
          <w:szCs w:val="24"/>
        </w:rPr>
        <w:fldChar w:fldCharType="separate"/>
      </w:r>
      <w:r w:rsidR="00DD794D">
        <w:rPr>
          <w:sz w:val="24"/>
          <w:szCs w:val="24"/>
        </w:rPr>
        <w:fldChar w:fldCharType="begin"/>
      </w:r>
      <w:r w:rsidR="00DD794D">
        <w:rPr>
          <w:sz w:val="24"/>
          <w:szCs w:val="24"/>
        </w:rPr>
        <w:instrText xml:space="preserve"> INCLUDEPICTURE  "http://kcweb.metrokc.gov/logo/newLogo/ole2.bmp" \* MERGEFORMATINET </w:instrText>
      </w:r>
      <w:r w:rsidR="00DD794D">
        <w:rPr>
          <w:sz w:val="24"/>
          <w:szCs w:val="24"/>
        </w:rPr>
        <w:fldChar w:fldCharType="separate"/>
      </w:r>
      <w:r w:rsidR="0008042B">
        <w:rPr>
          <w:sz w:val="24"/>
          <w:szCs w:val="24"/>
        </w:rPr>
        <w:fldChar w:fldCharType="begin"/>
      </w:r>
      <w:r w:rsidR="0008042B">
        <w:rPr>
          <w:sz w:val="24"/>
          <w:szCs w:val="24"/>
        </w:rPr>
        <w:instrText xml:space="preserve"> INCLUDEPICTURE  "http://kcweb.metrokc.gov/logo/newLogo/ole2.bmp" \* MERGEFORMATINET </w:instrText>
      </w:r>
      <w:r w:rsidR="0008042B">
        <w:rPr>
          <w:sz w:val="24"/>
          <w:szCs w:val="24"/>
        </w:rPr>
        <w:fldChar w:fldCharType="separate"/>
      </w:r>
      <w:r w:rsidR="00897862">
        <w:rPr>
          <w:sz w:val="24"/>
          <w:szCs w:val="24"/>
        </w:rPr>
        <w:fldChar w:fldCharType="begin"/>
      </w:r>
      <w:r w:rsidR="00897862">
        <w:rPr>
          <w:sz w:val="24"/>
          <w:szCs w:val="24"/>
        </w:rPr>
        <w:instrText xml:space="preserve"> INCLUDEPICTURE  "http://kcweb.metrokc.gov/logo/newLogo/ole2.bmp" \* MERGEFORMATINET </w:instrText>
      </w:r>
      <w:r w:rsidR="00897862">
        <w:rPr>
          <w:sz w:val="24"/>
          <w:szCs w:val="24"/>
        </w:rPr>
        <w:fldChar w:fldCharType="separate"/>
      </w:r>
      <w:r w:rsidR="005973C1">
        <w:rPr>
          <w:sz w:val="24"/>
          <w:szCs w:val="24"/>
        </w:rPr>
        <w:fldChar w:fldCharType="begin"/>
      </w:r>
      <w:r w:rsidR="005973C1">
        <w:rPr>
          <w:sz w:val="24"/>
          <w:szCs w:val="24"/>
        </w:rPr>
        <w:instrText xml:space="preserve"> INCLUDEPICTURE  "http://kcweb.metrokc.gov/logo/newLogo/ole2.bmp" \* MERGEFORMATINET </w:instrText>
      </w:r>
      <w:r w:rsidR="005973C1">
        <w:rPr>
          <w:sz w:val="24"/>
          <w:szCs w:val="24"/>
        </w:rPr>
        <w:fldChar w:fldCharType="separate"/>
      </w:r>
      <w:r w:rsidR="002D3090">
        <w:rPr>
          <w:sz w:val="24"/>
          <w:szCs w:val="24"/>
        </w:rPr>
        <w:fldChar w:fldCharType="begin"/>
      </w:r>
      <w:r w:rsidR="002D3090">
        <w:rPr>
          <w:sz w:val="24"/>
          <w:szCs w:val="24"/>
        </w:rPr>
        <w:instrText xml:space="preserve"> INCLUDEPICTURE  "http://kcweb.metrokc.gov/logo/newLogo/ole2.bmp" \* MERGEFORMATINET </w:instrText>
      </w:r>
      <w:r w:rsidR="002D3090">
        <w:rPr>
          <w:sz w:val="24"/>
          <w:szCs w:val="24"/>
        </w:rPr>
        <w:fldChar w:fldCharType="separate"/>
      </w:r>
      <w:r w:rsidR="0079775F">
        <w:rPr>
          <w:sz w:val="24"/>
          <w:szCs w:val="24"/>
        </w:rPr>
        <w:fldChar w:fldCharType="begin"/>
      </w:r>
      <w:r w:rsidR="0079775F">
        <w:rPr>
          <w:sz w:val="24"/>
          <w:szCs w:val="24"/>
        </w:rPr>
        <w:instrText xml:space="preserve"> INCLUDEPICTURE  "http://kcweb.metrokc.gov/logo/newLogo/ole2.bmp" \* MERGEFORMATINET </w:instrText>
      </w:r>
      <w:r w:rsidR="0079775F">
        <w:rPr>
          <w:sz w:val="24"/>
          <w:szCs w:val="24"/>
        </w:rPr>
        <w:fldChar w:fldCharType="separate"/>
      </w:r>
      <w:r w:rsidR="002654A7">
        <w:rPr>
          <w:sz w:val="24"/>
          <w:szCs w:val="24"/>
        </w:rPr>
        <w:fldChar w:fldCharType="begin"/>
      </w:r>
      <w:r w:rsidR="002654A7">
        <w:rPr>
          <w:sz w:val="24"/>
          <w:szCs w:val="24"/>
        </w:rPr>
        <w:instrText xml:space="preserve"> INCLUDEPICTURE  "http://kcweb.metrokc.gov/logo/newLogo/ole2.bmp" \* MERGEFORMATINET </w:instrText>
      </w:r>
      <w:r w:rsidR="002654A7">
        <w:rPr>
          <w:sz w:val="24"/>
          <w:szCs w:val="24"/>
        </w:rPr>
        <w:fldChar w:fldCharType="separate"/>
      </w:r>
      <w:r w:rsidR="00326E6C">
        <w:rPr>
          <w:sz w:val="24"/>
          <w:szCs w:val="24"/>
        </w:rPr>
        <w:fldChar w:fldCharType="begin"/>
      </w:r>
      <w:r w:rsidR="00326E6C">
        <w:rPr>
          <w:sz w:val="24"/>
          <w:szCs w:val="24"/>
        </w:rPr>
        <w:instrText xml:space="preserve"> INCLUDEPICTURE  "http://kcweb.metrokc.gov/logo/newLogo/ole2.bmp" \* MERGEFORMATINET </w:instrText>
      </w:r>
      <w:r w:rsidR="00326E6C">
        <w:rPr>
          <w:sz w:val="24"/>
          <w:szCs w:val="24"/>
        </w:rPr>
        <w:fldChar w:fldCharType="separate"/>
      </w:r>
      <w:r w:rsidR="00DF064C">
        <w:rPr>
          <w:sz w:val="24"/>
          <w:szCs w:val="24"/>
        </w:rPr>
        <w:fldChar w:fldCharType="begin"/>
      </w:r>
      <w:r w:rsidR="00DF064C">
        <w:rPr>
          <w:sz w:val="24"/>
          <w:szCs w:val="24"/>
        </w:rPr>
        <w:instrText xml:space="preserve"> INCLUDEPICTURE  "http://kcweb.metrokc.gov/logo/newLogo/ole2.bmp" \* MERGEFORMATINET </w:instrText>
      </w:r>
      <w:r w:rsidR="00DF064C">
        <w:rPr>
          <w:sz w:val="24"/>
          <w:szCs w:val="24"/>
        </w:rPr>
        <w:fldChar w:fldCharType="separate"/>
      </w:r>
      <w:r w:rsidR="005A14DF">
        <w:rPr>
          <w:sz w:val="24"/>
          <w:szCs w:val="24"/>
        </w:rPr>
        <w:fldChar w:fldCharType="begin"/>
      </w:r>
      <w:r w:rsidR="005A14DF">
        <w:rPr>
          <w:sz w:val="24"/>
          <w:szCs w:val="24"/>
        </w:rPr>
        <w:instrText xml:space="preserve"> INCLUDEPICTURE  "http://kcweb.metrokc.gov/logo/newLogo/ole2.bmp" \* MERGEFORMATINET </w:instrText>
      </w:r>
      <w:r w:rsidR="005A14DF">
        <w:rPr>
          <w:sz w:val="24"/>
          <w:szCs w:val="24"/>
        </w:rPr>
        <w:fldChar w:fldCharType="separate"/>
      </w:r>
      <w:r w:rsidR="003D4CA7">
        <w:rPr>
          <w:sz w:val="24"/>
          <w:szCs w:val="24"/>
        </w:rPr>
        <w:fldChar w:fldCharType="begin"/>
      </w:r>
      <w:r w:rsidR="003D4CA7">
        <w:rPr>
          <w:sz w:val="24"/>
          <w:szCs w:val="24"/>
        </w:rPr>
        <w:instrText xml:space="preserve"> INCLUDEPICTURE  "http://kcweb.metrokc.gov/logo/newLogo/ole2.bmp" \* MERGEFORMATINET </w:instrText>
      </w:r>
      <w:r w:rsidR="003D4CA7">
        <w:rPr>
          <w:sz w:val="24"/>
          <w:szCs w:val="24"/>
        </w:rPr>
        <w:fldChar w:fldCharType="separate"/>
      </w:r>
      <w:r w:rsidR="00A5749D">
        <w:rPr>
          <w:sz w:val="24"/>
          <w:szCs w:val="24"/>
        </w:rPr>
        <w:fldChar w:fldCharType="begin"/>
      </w:r>
      <w:r w:rsidR="00A5749D">
        <w:rPr>
          <w:sz w:val="24"/>
          <w:szCs w:val="24"/>
        </w:rPr>
        <w:instrText xml:space="preserve"> INCLUDEPICTURE  "http://kcweb.metrokc.gov/logo/newLogo/ole2.bmp" \* MERGEFORMATINET </w:instrText>
      </w:r>
      <w:r w:rsidR="00A5749D">
        <w:rPr>
          <w:sz w:val="24"/>
          <w:szCs w:val="24"/>
        </w:rPr>
        <w:fldChar w:fldCharType="separate"/>
      </w:r>
      <w:r w:rsidR="00D90BFC">
        <w:rPr>
          <w:sz w:val="24"/>
          <w:szCs w:val="24"/>
        </w:rPr>
        <w:fldChar w:fldCharType="begin"/>
      </w:r>
      <w:r w:rsidR="00D90BFC">
        <w:rPr>
          <w:sz w:val="24"/>
          <w:szCs w:val="24"/>
        </w:rPr>
        <w:instrText xml:space="preserve"> INCLUDEPICTURE  "http://kcweb.metrokc.gov/logo/newLogo/ole2.bmp" \* MERGEFORMATINET </w:instrText>
      </w:r>
      <w:r w:rsidR="00D90BFC">
        <w:rPr>
          <w:sz w:val="24"/>
          <w:szCs w:val="24"/>
        </w:rPr>
        <w:fldChar w:fldCharType="separate"/>
      </w:r>
      <w:r w:rsidR="00A038E8">
        <w:rPr>
          <w:sz w:val="24"/>
          <w:szCs w:val="24"/>
        </w:rPr>
        <w:fldChar w:fldCharType="begin"/>
      </w:r>
      <w:r w:rsidR="00A038E8">
        <w:rPr>
          <w:sz w:val="24"/>
          <w:szCs w:val="24"/>
        </w:rPr>
        <w:instrText xml:space="preserve"> INCLUDEPICTURE  "http://kcweb.metrokc.gov/logo/newLogo/ole2.bmp" \* MERGEFORMATINET </w:instrText>
      </w:r>
      <w:r w:rsidR="00A038E8">
        <w:rPr>
          <w:sz w:val="24"/>
          <w:szCs w:val="24"/>
        </w:rPr>
        <w:fldChar w:fldCharType="separate"/>
      </w:r>
      <w:r w:rsidR="00B2734D">
        <w:rPr>
          <w:sz w:val="24"/>
          <w:szCs w:val="24"/>
        </w:rPr>
        <w:fldChar w:fldCharType="begin"/>
      </w:r>
      <w:r w:rsidR="00B2734D">
        <w:rPr>
          <w:sz w:val="24"/>
          <w:szCs w:val="24"/>
        </w:rPr>
        <w:instrText xml:space="preserve"> INCLUDEPICTURE  "http://kcweb.metrokc.gov/logo/newLogo/ole2.bmp" \* MERGEFORMATINET </w:instrText>
      </w:r>
      <w:r w:rsidR="00B2734D">
        <w:rPr>
          <w:sz w:val="24"/>
          <w:szCs w:val="24"/>
        </w:rPr>
        <w:fldChar w:fldCharType="separate"/>
      </w:r>
      <w:r w:rsidR="00540E3A">
        <w:rPr>
          <w:sz w:val="24"/>
          <w:szCs w:val="24"/>
        </w:rPr>
        <w:fldChar w:fldCharType="begin"/>
      </w:r>
      <w:r w:rsidR="00540E3A">
        <w:rPr>
          <w:sz w:val="24"/>
          <w:szCs w:val="24"/>
        </w:rPr>
        <w:instrText xml:space="preserve"> INCLUDEPICTURE  "http://kcweb.metrokc.gov/logo/newLogo/ole2.bmp" \* MERGEFORMATINET </w:instrText>
      </w:r>
      <w:r w:rsidR="00540E3A">
        <w:rPr>
          <w:sz w:val="24"/>
          <w:szCs w:val="24"/>
        </w:rPr>
        <w:fldChar w:fldCharType="separate"/>
      </w:r>
      <w:r w:rsidR="009030E0">
        <w:rPr>
          <w:sz w:val="24"/>
          <w:szCs w:val="24"/>
        </w:rPr>
        <w:fldChar w:fldCharType="begin"/>
      </w:r>
      <w:r w:rsidR="009030E0">
        <w:rPr>
          <w:sz w:val="24"/>
          <w:szCs w:val="24"/>
        </w:rPr>
        <w:instrText xml:space="preserve"> INCLUDEPICTURE  "http://kcweb.metrokc.gov/logo/newLogo/ole2.bmp" \* MERGEFORMATINET </w:instrText>
      </w:r>
      <w:r w:rsidR="009030E0">
        <w:rPr>
          <w:sz w:val="24"/>
          <w:szCs w:val="24"/>
        </w:rPr>
        <w:fldChar w:fldCharType="separate"/>
      </w:r>
      <w:r w:rsidR="00923F48">
        <w:rPr>
          <w:sz w:val="24"/>
          <w:szCs w:val="24"/>
        </w:rPr>
        <w:fldChar w:fldCharType="begin"/>
      </w:r>
      <w:r w:rsidR="00923F48">
        <w:rPr>
          <w:sz w:val="24"/>
          <w:szCs w:val="24"/>
        </w:rPr>
        <w:instrText xml:space="preserve"> INCLUDEPICTURE  "http://kcweb.metrokc.gov/logo/newLogo/ole2.bmp" \* MERGEFORMATINET </w:instrText>
      </w:r>
      <w:r w:rsidR="00923F48">
        <w:rPr>
          <w:sz w:val="24"/>
          <w:szCs w:val="24"/>
        </w:rPr>
        <w:fldChar w:fldCharType="separate"/>
      </w:r>
      <w:r w:rsidR="00D4517D">
        <w:rPr>
          <w:sz w:val="24"/>
          <w:szCs w:val="24"/>
        </w:rPr>
        <w:fldChar w:fldCharType="begin"/>
      </w:r>
      <w:r w:rsidR="00D4517D">
        <w:rPr>
          <w:sz w:val="24"/>
          <w:szCs w:val="24"/>
        </w:rPr>
        <w:instrText xml:space="preserve"> </w:instrText>
      </w:r>
      <w:r w:rsidR="00D4517D">
        <w:rPr>
          <w:sz w:val="24"/>
          <w:szCs w:val="24"/>
        </w:rPr>
        <w:instrText>I</w:instrText>
      </w:r>
      <w:r w:rsidR="00D4517D">
        <w:rPr>
          <w:sz w:val="24"/>
          <w:szCs w:val="24"/>
        </w:rPr>
        <w:instrText>NCLUDEPICTURE  "http://kcweb.metrokc.gov/logo/newLogo/ole2.bmp" \* MERGEFORMATINET</w:instrText>
      </w:r>
      <w:r w:rsidR="00D4517D">
        <w:rPr>
          <w:sz w:val="24"/>
          <w:szCs w:val="24"/>
        </w:rPr>
        <w:instrText xml:space="preserve"> </w:instrText>
      </w:r>
      <w:r w:rsidR="00D4517D">
        <w:rPr>
          <w:sz w:val="24"/>
          <w:szCs w:val="24"/>
        </w:rPr>
        <w:fldChar w:fldCharType="separate"/>
      </w:r>
      <w:r w:rsidR="00D4517D">
        <w:rPr>
          <w:sz w:val="24"/>
          <w:szCs w:val="24"/>
        </w:rPr>
        <w:pict w14:anchorId="65E1C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05pt;height:33.7pt">
            <v:imagedata r:id="rId27" r:href="rId28"/>
          </v:shape>
        </w:pict>
      </w:r>
      <w:r w:rsidR="00D4517D">
        <w:rPr>
          <w:sz w:val="24"/>
          <w:szCs w:val="24"/>
        </w:rPr>
        <w:fldChar w:fldCharType="end"/>
      </w:r>
      <w:r w:rsidR="00923F48">
        <w:rPr>
          <w:sz w:val="24"/>
          <w:szCs w:val="24"/>
        </w:rPr>
        <w:fldChar w:fldCharType="end"/>
      </w:r>
      <w:r w:rsidR="009030E0">
        <w:rPr>
          <w:sz w:val="24"/>
          <w:szCs w:val="24"/>
        </w:rPr>
        <w:fldChar w:fldCharType="end"/>
      </w:r>
      <w:r w:rsidR="00540E3A">
        <w:rPr>
          <w:sz w:val="24"/>
          <w:szCs w:val="24"/>
        </w:rPr>
        <w:fldChar w:fldCharType="end"/>
      </w:r>
      <w:r w:rsidR="00B2734D">
        <w:rPr>
          <w:sz w:val="24"/>
          <w:szCs w:val="24"/>
        </w:rPr>
        <w:fldChar w:fldCharType="end"/>
      </w:r>
      <w:r w:rsidR="00A038E8">
        <w:rPr>
          <w:sz w:val="24"/>
          <w:szCs w:val="24"/>
        </w:rPr>
        <w:fldChar w:fldCharType="end"/>
      </w:r>
      <w:r w:rsidR="00D90BFC">
        <w:rPr>
          <w:sz w:val="24"/>
          <w:szCs w:val="24"/>
        </w:rPr>
        <w:fldChar w:fldCharType="end"/>
      </w:r>
      <w:r w:rsidR="00A5749D">
        <w:rPr>
          <w:sz w:val="24"/>
          <w:szCs w:val="24"/>
        </w:rPr>
        <w:fldChar w:fldCharType="end"/>
      </w:r>
      <w:r w:rsidR="003D4CA7">
        <w:rPr>
          <w:sz w:val="24"/>
          <w:szCs w:val="24"/>
        </w:rPr>
        <w:fldChar w:fldCharType="end"/>
      </w:r>
      <w:r w:rsidR="005A14DF">
        <w:rPr>
          <w:sz w:val="24"/>
          <w:szCs w:val="24"/>
        </w:rPr>
        <w:fldChar w:fldCharType="end"/>
      </w:r>
      <w:r w:rsidR="00DF064C">
        <w:rPr>
          <w:sz w:val="24"/>
          <w:szCs w:val="24"/>
        </w:rPr>
        <w:fldChar w:fldCharType="end"/>
      </w:r>
      <w:r w:rsidR="00326E6C">
        <w:rPr>
          <w:sz w:val="24"/>
          <w:szCs w:val="24"/>
        </w:rPr>
        <w:fldChar w:fldCharType="end"/>
      </w:r>
      <w:r w:rsidR="002654A7">
        <w:rPr>
          <w:sz w:val="24"/>
          <w:szCs w:val="24"/>
        </w:rPr>
        <w:fldChar w:fldCharType="end"/>
      </w:r>
      <w:r w:rsidR="0079775F">
        <w:rPr>
          <w:sz w:val="24"/>
          <w:szCs w:val="24"/>
        </w:rPr>
        <w:fldChar w:fldCharType="end"/>
      </w:r>
      <w:r w:rsidR="002D3090">
        <w:rPr>
          <w:sz w:val="24"/>
          <w:szCs w:val="24"/>
        </w:rPr>
        <w:fldChar w:fldCharType="end"/>
      </w:r>
      <w:r w:rsidR="005973C1">
        <w:rPr>
          <w:sz w:val="24"/>
          <w:szCs w:val="24"/>
        </w:rPr>
        <w:fldChar w:fldCharType="end"/>
      </w:r>
      <w:r w:rsidR="00897862">
        <w:rPr>
          <w:sz w:val="24"/>
          <w:szCs w:val="24"/>
        </w:rPr>
        <w:fldChar w:fldCharType="end"/>
      </w:r>
      <w:r w:rsidR="0008042B">
        <w:rPr>
          <w:sz w:val="24"/>
          <w:szCs w:val="24"/>
        </w:rPr>
        <w:fldChar w:fldCharType="end"/>
      </w:r>
      <w:r w:rsidR="00DD794D">
        <w:rPr>
          <w:sz w:val="24"/>
          <w:szCs w:val="24"/>
        </w:rPr>
        <w:fldChar w:fldCharType="end"/>
      </w:r>
      <w:r w:rsidRPr="00346761">
        <w:rPr>
          <w:sz w:val="24"/>
          <w:szCs w:val="24"/>
        </w:rPr>
        <w:fldChar w:fldCharType="end"/>
      </w:r>
    </w:p>
    <w:p w14:paraId="6E259460" w14:textId="77777777" w:rsidR="00346761" w:rsidRPr="00346761" w:rsidRDefault="00346761" w:rsidP="00346761">
      <w:pPr>
        <w:tabs>
          <w:tab w:val="center" w:pos="4320"/>
          <w:tab w:val="right" w:pos="8640"/>
        </w:tabs>
        <w:rPr>
          <w:sz w:val="22"/>
          <w:szCs w:val="24"/>
        </w:rPr>
      </w:pPr>
    </w:p>
    <w:p w14:paraId="32BA29A0" w14:textId="77777777" w:rsidR="00346761" w:rsidRPr="00346761" w:rsidRDefault="00346761" w:rsidP="00346761">
      <w:pPr>
        <w:tabs>
          <w:tab w:val="center" w:pos="4320"/>
          <w:tab w:val="right" w:pos="8640"/>
        </w:tabs>
        <w:rPr>
          <w:b/>
          <w:sz w:val="24"/>
          <w:szCs w:val="24"/>
        </w:rPr>
      </w:pPr>
      <w:r w:rsidRPr="00346761">
        <w:rPr>
          <w:b/>
          <w:sz w:val="24"/>
          <w:szCs w:val="24"/>
        </w:rPr>
        <w:t>Department of Community and Human Services</w:t>
      </w:r>
    </w:p>
    <w:p w14:paraId="2ADBB79E" w14:textId="77777777" w:rsidR="00346761" w:rsidRPr="00346761" w:rsidRDefault="00346761" w:rsidP="00346761">
      <w:pPr>
        <w:tabs>
          <w:tab w:val="center" w:pos="4320"/>
          <w:tab w:val="right" w:pos="8640"/>
        </w:tabs>
        <w:rPr>
          <w:b/>
          <w:sz w:val="24"/>
          <w:szCs w:val="24"/>
        </w:rPr>
      </w:pPr>
      <w:r w:rsidRPr="00346761">
        <w:rPr>
          <w:b/>
          <w:sz w:val="24"/>
          <w:szCs w:val="24"/>
        </w:rPr>
        <w:t xml:space="preserve">Developmental Disabilities and Early Childhood Supports Division (KCDDECSD) </w:t>
      </w:r>
    </w:p>
    <w:p w14:paraId="4A1FEFBB" w14:textId="77777777" w:rsidR="00346761" w:rsidRPr="00346761" w:rsidRDefault="00346761" w:rsidP="00346761">
      <w:pPr>
        <w:tabs>
          <w:tab w:val="center" w:pos="4320"/>
          <w:tab w:val="right" w:pos="8640"/>
        </w:tabs>
        <w:rPr>
          <w:b/>
          <w:sz w:val="24"/>
          <w:szCs w:val="24"/>
        </w:rPr>
      </w:pPr>
      <w:r w:rsidRPr="00346761">
        <w:rPr>
          <w:b/>
          <w:sz w:val="24"/>
          <w:szCs w:val="24"/>
        </w:rPr>
        <w:t>Business Associate Agreement</w:t>
      </w:r>
    </w:p>
    <w:p w14:paraId="463CAFC7" w14:textId="77777777" w:rsidR="00346761" w:rsidRPr="00346761" w:rsidRDefault="00346761" w:rsidP="00346761">
      <w:pPr>
        <w:rPr>
          <w:sz w:val="22"/>
          <w:szCs w:val="22"/>
        </w:rPr>
      </w:pPr>
    </w:p>
    <w:p w14:paraId="21302CC7" w14:textId="77777777" w:rsidR="00346761" w:rsidRPr="00346761" w:rsidRDefault="00346761" w:rsidP="00346761">
      <w:pPr>
        <w:spacing w:after="220"/>
        <w:rPr>
          <w:sz w:val="22"/>
          <w:szCs w:val="22"/>
        </w:rPr>
      </w:pPr>
      <w:r w:rsidRPr="00346761">
        <w:rPr>
          <w:sz w:val="22"/>
          <w:szCs w:val="22"/>
        </w:rPr>
        <w:t xml:space="preserve">This Agreement is entered into between </w:t>
      </w:r>
      <w:r w:rsidRPr="00346761">
        <w:rPr>
          <w:b/>
          <w:sz w:val="22"/>
          <w:szCs w:val="22"/>
        </w:rPr>
        <w:t>KCDDECSD</w:t>
      </w:r>
      <w:r w:rsidRPr="00346761">
        <w:rPr>
          <w:sz w:val="22"/>
          <w:szCs w:val="22"/>
        </w:rPr>
        <w:t xml:space="preserve"> (“Covered Entity”) and </w:t>
      </w:r>
      <w:r w:rsidRPr="00346761">
        <w:rPr>
          <w:sz w:val="22"/>
          <w:szCs w:val="22"/>
        </w:rPr>
        <w:fldChar w:fldCharType="begin">
          <w:ffData>
            <w:name w:val="Text1"/>
            <w:enabled/>
            <w:calcOnExit w:val="0"/>
            <w:textInput/>
          </w:ffData>
        </w:fldChar>
      </w:r>
      <w:bookmarkStart w:id="6" w:name="Text1"/>
      <w:r w:rsidRPr="00346761">
        <w:rPr>
          <w:sz w:val="22"/>
          <w:szCs w:val="22"/>
        </w:rPr>
        <w:instrText xml:space="preserve"> FORMTEXT </w:instrText>
      </w:r>
      <w:r w:rsidRPr="00346761">
        <w:rPr>
          <w:sz w:val="22"/>
          <w:szCs w:val="22"/>
        </w:rPr>
      </w:r>
      <w:r w:rsidRPr="00346761">
        <w:rPr>
          <w:sz w:val="22"/>
          <w:szCs w:val="22"/>
        </w:rPr>
        <w:fldChar w:fldCharType="separate"/>
      </w:r>
      <w:r w:rsidRPr="00346761">
        <w:rPr>
          <w:noProof/>
          <w:sz w:val="22"/>
          <w:szCs w:val="22"/>
        </w:rPr>
        <w:t> </w:t>
      </w:r>
      <w:r w:rsidRPr="00346761">
        <w:rPr>
          <w:noProof/>
          <w:sz w:val="22"/>
          <w:szCs w:val="22"/>
        </w:rPr>
        <w:t> </w:t>
      </w:r>
      <w:r w:rsidRPr="00346761">
        <w:rPr>
          <w:noProof/>
          <w:sz w:val="22"/>
          <w:szCs w:val="22"/>
        </w:rPr>
        <w:t> </w:t>
      </w:r>
      <w:r w:rsidRPr="00346761">
        <w:rPr>
          <w:noProof/>
          <w:sz w:val="22"/>
          <w:szCs w:val="22"/>
        </w:rPr>
        <w:t> </w:t>
      </w:r>
      <w:r w:rsidRPr="00346761">
        <w:rPr>
          <w:noProof/>
          <w:sz w:val="22"/>
          <w:szCs w:val="22"/>
        </w:rPr>
        <w:t> </w:t>
      </w:r>
      <w:r w:rsidRPr="00346761">
        <w:rPr>
          <w:sz w:val="22"/>
          <w:szCs w:val="22"/>
        </w:rPr>
        <w:fldChar w:fldCharType="end"/>
      </w:r>
      <w:bookmarkEnd w:id="6"/>
      <w:r w:rsidRPr="00346761">
        <w:rPr>
          <w:sz w:val="22"/>
          <w:szCs w:val="22"/>
        </w:rPr>
        <w:t xml:space="preserve"> (“Business Associate”).</w:t>
      </w:r>
    </w:p>
    <w:p w14:paraId="50328CB5" w14:textId="77777777" w:rsidR="00346761" w:rsidRPr="00346761" w:rsidRDefault="00346761" w:rsidP="00346761">
      <w:pPr>
        <w:spacing w:after="220"/>
        <w:rPr>
          <w:sz w:val="22"/>
          <w:szCs w:val="22"/>
        </w:rPr>
      </w:pPr>
      <w:r w:rsidRPr="00346761">
        <w:rPr>
          <w:sz w:val="22"/>
          <w:szCs w:val="22"/>
        </w:rPr>
        <w:t>The Business Associate acknowledges and agrees that Protected Health Information (PHI) can be used or shared only within the parameters of this document and the Department of Health and Human Services Privacy Regulations, Code of Federal Regulations, (CFR), Title 45, Sections 160 and 164, or as required by law.</w:t>
      </w:r>
    </w:p>
    <w:p w14:paraId="3E4CE15B" w14:textId="77777777" w:rsidR="00346761" w:rsidRPr="00346761" w:rsidRDefault="00346761" w:rsidP="00346761">
      <w:pPr>
        <w:spacing w:after="220"/>
        <w:rPr>
          <w:sz w:val="22"/>
          <w:szCs w:val="22"/>
        </w:rPr>
      </w:pPr>
      <w:r w:rsidRPr="00346761">
        <w:rPr>
          <w:sz w:val="22"/>
          <w:szCs w:val="22"/>
        </w:rPr>
        <w:t>CFR Title 45, Sections 160 and 164 are by way of reference, an integral part of this Agreement. Business Associate is charged with the knowledge of and agrees to abide by the terms and conditions of CFR Title 45, Sections 160 and 164.</w:t>
      </w:r>
    </w:p>
    <w:p w14:paraId="266E4597" w14:textId="77777777" w:rsidR="00346761" w:rsidRPr="00346761" w:rsidRDefault="00346761" w:rsidP="00346761">
      <w:pPr>
        <w:spacing w:after="220"/>
        <w:rPr>
          <w:sz w:val="22"/>
          <w:szCs w:val="22"/>
        </w:rPr>
      </w:pPr>
      <w:r w:rsidRPr="00346761">
        <w:rPr>
          <w:sz w:val="22"/>
          <w:szCs w:val="22"/>
        </w:rPr>
        <w:t xml:space="preserve">The effective date of this Agreement is </w:t>
      </w:r>
      <w:r w:rsidRPr="00346761">
        <w:rPr>
          <w:b/>
          <w:sz w:val="22"/>
          <w:szCs w:val="22"/>
          <w:u w:val="single"/>
        </w:rPr>
        <w:t xml:space="preserve">July 1, 2019. </w:t>
      </w:r>
    </w:p>
    <w:p w14:paraId="6F706A0D" w14:textId="77777777" w:rsidR="00346761" w:rsidRPr="00346761" w:rsidRDefault="00346761" w:rsidP="00546836">
      <w:pPr>
        <w:numPr>
          <w:ilvl w:val="0"/>
          <w:numId w:val="97"/>
        </w:numPr>
        <w:spacing w:after="220"/>
        <w:outlineLvl w:val="0"/>
        <w:rPr>
          <w:b/>
          <w:sz w:val="22"/>
          <w:szCs w:val="22"/>
          <w:u w:val="single"/>
        </w:rPr>
      </w:pPr>
      <w:r w:rsidRPr="00346761">
        <w:rPr>
          <w:b/>
          <w:sz w:val="22"/>
          <w:szCs w:val="22"/>
          <w:u w:val="single"/>
        </w:rPr>
        <w:t>PURPOSE</w:t>
      </w:r>
    </w:p>
    <w:p w14:paraId="46A15767" w14:textId="77777777" w:rsidR="00346761" w:rsidRPr="00346761" w:rsidRDefault="00346761" w:rsidP="00346761">
      <w:pPr>
        <w:spacing w:after="220"/>
        <w:ind w:left="360"/>
        <w:outlineLvl w:val="0"/>
        <w:rPr>
          <w:i/>
          <w:sz w:val="22"/>
          <w:szCs w:val="24"/>
        </w:rPr>
      </w:pPr>
      <w:r w:rsidRPr="00346761">
        <w:rPr>
          <w:sz w:val="22"/>
          <w:szCs w:val="24"/>
        </w:rPr>
        <w:t xml:space="preserve">The Covered Entity needs to make available and/or disclose to the Business Associate certain PHI for management, administration, and legal responsibilities during the normal course of business between the parties (per </w:t>
      </w:r>
      <w:r w:rsidRPr="00346761">
        <w:rPr>
          <w:i/>
          <w:sz w:val="22"/>
          <w:szCs w:val="24"/>
        </w:rPr>
        <w:t xml:space="preserve">King County Contract No. </w:t>
      </w:r>
      <w:r w:rsidRPr="00346761">
        <w:rPr>
          <w:i/>
          <w:sz w:val="22"/>
          <w:szCs w:val="24"/>
        </w:rPr>
        <w:fldChar w:fldCharType="begin">
          <w:ffData>
            <w:name w:val="Text1"/>
            <w:enabled/>
            <w:calcOnExit w:val="0"/>
            <w:textInput/>
          </w:ffData>
        </w:fldChar>
      </w:r>
      <w:r w:rsidRPr="00346761">
        <w:rPr>
          <w:i/>
          <w:sz w:val="22"/>
          <w:szCs w:val="24"/>
        </w:rPr>
        <w:instrText xml:space="preserve"> FORMTEXT </w:instrText>
      </w:r>
      <w:r w:rsidRPr="00346761">
        <w:rPr>
          <w:i/>
          <w:sz w:val="22"/>
          <w:szCs w:val="24"/>
        </w:rPr>
      </w:r>
      <w:r w:rsidRPr="00346761">
        <w:rPr>
          <w:i/>
          <w:sz w:val="22"/>
          <w:szCs w:val="24"/>
        </w:rPr>
        <w:fldChar w:fldCharType="separate"/>
      </w:r>
      <w:r w:rsidRPr="00346761">
        <w:rPr>
          <w:i/>
          <w:sz w:val="22"/>
          <w:szCs w:val="24"/>
        </w:rPr>
        <w:t> </w:t>
      </w:r>
      <w:r w:rsidRPr="00346761">
        <w:rPr>
          <w:i/>
          <w:sz w:val="22"/>
          <w:szCs w:val="24"/>
        </w:rPr>
        <w:t> </w:t>
      </w:r>
      <w:r w:rsidRPr="00346761">
        <w:rPr>
          <w:i/>
          <w:sz w:val="22"/>
          <w:szCs w:val="24"/>
        </w:rPr>
        <w:t> </w:t>
      </w:r>
      <w:r w:rsidRPr="00346761">
        <w:rPr>
          <w:i/>
          <w:sz w:val="22"/>
          <w:szCs w:val="24"/>
        </w:rPr>
        <w:t> </w:t>
      </w:r>
      <w:r w:rsidRPr="00346761">
        <w:rPr>
          <w:i/>
          <w:sz w:val="22"/>
          <w:szCs w:val="24"/>
        </w:rPr>
        <w:t> </w:t>
      </w:r>
      <w:r w:rsidRPr="00346761">
        <w:rPr>
          <w:i/>
          <w:sz w:val="22"/>
          <w:szCs w:val="24"/>
        </w:rPr>
        <w:fldChar w:fldCharType="end"/>
      </w:r>
      <w:r w:rsidRPr="00346761">
        <w:rPr>
          <w:i/>
          <w:sz w:val="22"/>
          <w:szCs w:val="24"/>
        </w:rPr>
        <w:t>).</w:t>
      </w:r>
    </w:p>
    <w:p w14:paraId="36A2ECCD" w14:textId="77777777" w:rsidR="00346761" w:rsidRPr="00346761" w:rsidRDefault="00346761" w:rsidP="00546836">
      <w:pPr>
        <w:numPr>
          <w:ilvl w:val="0"/>
          <w:numId w:val="97"/>
        </w:numPr>
        <w:spacing w:after="220"/>
        <w:jc w:val="both"/>
        <w:outlineLvl w:val="0"/>
        <w:rPr>
          <w:b/>
          <w:sz w:val="22"/>
          <w:szCs w:val="22"/>
          <w:u w:val="single"/>
        </w:rPr>
      </w:pPr>
      <w:r w:rsidRPr="00346761">
        <w:rPr>
          <w:b/>
          <w:sz w:val="22"/>
          <w:szCs w:val="22"/>
          <w:u w:val="single"/>
        </w:rPr>
        <w:t>RESPONSIBILITIES OF BUSINESS ASSOCIATE</w:t>
      </w:r>
    </w:p>
    <w:p w14:paraId="23633AE8" w14:textId="77777777" w:rsidR="00346761" w:rsidRPr="00346761" w:rsidRDefault="00346761" w:rsidP="00346761">
      <w:pPr>
        <w:spacing w:after="220"/>
        <w:ind w:left="360"/>
        <w:jc w:val="both"/>
        <w:outlineLvl w:val="0"/>
        <w:rPr>
          <w:sz w:val="22"/>
          <w:szCs w:val="22"/>
        </w:rPr>
      </w:pPr>
      <w:r w:rsidRPr="00346761">
        <w:rPr>
          <w:sz w:val="22"/>
          <w:szCs w:val="22"/>
        </w:rPr>
        <w:t xml:space="preserve">The Business Associate hereby agrees to do the following: </w:t>
      </w:r>
    </w:p>
    <w:p w14:paraId="30D7A63B"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Use and Disclosure</w:t>
      </w:r>
      <w:r w:rsidRPr="00346761">
        <w:rPr>
          <w:sz w:val="22"/>
          <w:szCs w:val="22"/>
        </w:rPr>
        <w:t xml:space="preserve">: Use and/or disclose PHI only as permitted or required by this Agreement, Health Insurance Portability and Accountability Act (HIPAA), and the Health Information Technology for Economic and Clinical Health Act (HITECH) (Division A, Title XIII of the American Recovery and Reinvestment Act of 2009, Pub. Law 111-5, 2009 HR 1). The Business Associate shall use and disclose PHI only if such use or disclosure, respectively, is in compliance with each applicable requirement of 45 CFR §164.504(e). The Business Associate is directly responsible for full compliance with the privacy provisions of HIPAA and HITECH that apply to the Business Associate to the same extent as the Covered Entity. </w:t>
      </w:r>
    </w:p>
    <w:p w14:paraId="5C10F801"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Security</w:t>
      </w:r>
      <w:r w:rsidRPr="00346761">
        <w:rPr>
          <w:sz w:val="22"/>
          <w:szCs w:val="22"/>
        </w:rPr>
        <w:t>: Implement administrative, physical, and technical safeguards that reasonably and appropriately protect the confidentiality, integrity, and availability of the PHI that it creates, receives, maintains, or transmits on behalf of the Covered Entity as required by CFR Title 45, Section 164, Subpart C. The Business Associate is directly responsible for compliance with the security provisions of HIPAA and HITECH to the same extent as the Covered Entity.</w:t>
      </w:r>
    </w:p>
    <w:p w14:paraId="12071EA6"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Improper Disclosures</w:t>
      </w:r>
      <w:r w:rsidRPr="00346761">
        <w:rPr>
          <w:sz w:val="22"/>
          <w:szCs w:val="22"/>
        </w:rPr>
        <w:t>: Report all unauthorized or otherwise improper disclosures of PHI, or security incident, to the Covered Entity within two days of the Business Associates knowledge of such event.</w:t>
      </w:r>
    </w:p>
    <w:p w14:paraId="362F8971"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lastRenderedPageBreak/>
        <w:t>Notice of Breach</w:t>
      </w:r>
      <w:r w:rsidRPr="00346761">
        <w:rPr>
          <w:sz w:val="22"/>
          <w:szCs w:val="22"/>
        </w:rPr>
        <w:t>: Within two business days of the discovery of a breach as defined at 45 CFR §164.402 notify the Covered Entity of any breach of unsecured PHI. The notification shall include the identification of each individual whose unsecured PHI has been, or is reasonably believed by the Business Associate to have been, accessed, acquired, or disclosed during such breach; a brief description of what happened, including the date of the breach and the date of the discovery of the breach, if known; a description of the types of unsecured PHI that were involved in the breach (such as whether full name, social security number, date of birth, home address, account number, diagnosis, disability code, or other types of information were involved); any steps individuals should take to protect themselves from potential harm resulting from the breach; a brief description of what the Business Associate is doing to investigate the breach, to mitigate harm to individuals, and to protect against any further breaches; the contact procedures of the Business Associate for individuals to ask questions or learn additional information, which shall include a toll free number, an e-mail address, Web site, or postal address; and any other information required to be provided to the individual by the Covered Entity pursuant to 45 CFR §164.404, as amended. A breach shall be treated as discovered in accordance with the terms of 45 CFR §164.410. The information shall be updated promptly and provided to the Covered Entity as requested by the Covered Entity.</w:t>
      </w:r>
    </w:p>
    <w:p w14:paraId="58B8844C"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Mitigation</w:t>
      </w:r>
      <w:r w:rsidRPr="00346761">
        <w:rPr>
          <w:sz w:val="22"/>
          <w:szCs w:val="22"/>
        </w:rPr>
        <w:t>: Mitigate, to the extent practicable, any harmful effect that is known to Business Associate of a use or disclosure of PHI by Business Associate in violation of the requirements of this Agreement or the law.</w:t>
      </w:r>
    </w:p>
    <w:p w14:paraId="39B8460E"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Agents</w:t>
      </w:r>
      <w:r w:rsidRPr="00346761">
        <w:rPr>
          <w:sz w:val="22"/>
          <w:szCs w:val="22"/>
        </w:rPr>
        <w:t>: Ensure that any agent, including all of its employees, representatives, and subcontractors, to whom it provides PHI received from, or created or received by Business Associate on behalf of Covered Entity agrees to the same restrictions and conditions that apply through this Agreement to Business Associate with respect to such information.</w:t>
      </w:r>
    </w:p>
    <w:p w14:paraId="6D6456E2"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Right of Access</w:t>
      </w:r>
      <w:r w:rsidRPr="00346761">
        <w:rPr>
          <w:sz w:val="22"/>
          <w:szCs w:val="22"/>
        </w:rPr>
        <w:t>:</w:t>
      </w:r>
    </w:p>
    <w:p w14:paraId="3D66071A" w14:textId="77777777" w:rsidR="00346761" w:rsidRPr="00346761" w:rsidRDefault="00346761" w:rsidP="00546836">
      <w:pPr>
        <w:numPr>
          <w:ilvl w:val="0"/>
          <w:numId w:val="99"/>
        </w:numPr>
        <w:spacing w:after="220"/>
        <w:ind w:left="1080"/>
        <w:jc w:val="both"/>
        <w:outlineLvl w:val="0"/>
        <w:rPr>
          <w:sz w:val="22"/>
          <w:szCs w:val="22"/>
        </w:rPr>
      </w:pPr>
      <w:r w:rsidRPr="00346761">
        <w:rPr>
          <w:sz w:val="22"/>
          <w:szCs w:val="22"/>
        </w:rPr>
        <w:t>Make internal practices, books, and records relating to the use and disclosure of PHI received from, or created or received by Business Associate on behalf of Covered Entity available to the Covered Entity, or at the request of the Covered Entity to the Secretary of Department of Health and Human Services, within five business days of written request by the Covered Entity or the Secretary, for the purpose of determining compliance with HIPAA, HITECH, and/or this Agreement.</w:t>
      </w:r>
    </w:p>
    <w:p w14:paraId="0E2B329C" w14:textId="77777777" w:rsidR="00346761" w:rsidRPr="00346761" w:rsidRDefault="00346761" w:rsidP="00546836">
      <w:pPr>
        <w:numPr>
          <w:ilvl w:val="0"/>
          <w:numId w:val="99"/>
        </w:numPr>
        <w:spacing w:after="220"/>
        <w:ind w:left="1080"/>
        <w:jc w:val="both"/>
        <w:outlineLvl w:val="0"/>
        <w:rPr>
          <w:sz w:val="22"/>
          <w:szCs w:val="22"/>
        </w:rPr>
      </w:pPr>
      <w:r w:rsidRPr="00346761">
        <w:rPr>
          <w:sz w:val="22"/>
          <w:szCs w:val="22"/>
        </w:rPr>
        <w:t>Provide to Covered Entity, within five business days of written request by Covered Entity information collected in accordance with this Agreement, to permit Covered Entity to respond to a request by an Individual for an accounting of disclosures of PHI in accordance with 45 CFR §164.528, or to permit Covered Entity to respond to a request by an Individual for access to PHI in accordance with 45 CFR §164.524.</w:t>
      </w:r>
    </w:p>
    <w:p w14:paraId="2A414D0F" w14:textId="77777777" w:rsidR="00346761" w:rsidRPr="00346761" w:rsidRDefault="00346761" w:rsidP="00546836">
      <w:pPr>
        <w:numPr>
          <w:ilvl w:val="0"/>
          <w:numId w:val="100"/>
        </w:numPr>
        <w:spacing w:after="220"/>
        <w:jc w:val="both"/>
        <w:outlineLvl w:val="0"/>
        <w:rPr>
          <w:sz w:val="22"/>
          <w:szCs w:val="22"/>
        </w:rPr>
      </w:pPr>
      <w:r w:rsidRPr="00346761">
        <w:rPr>
          <w:sz w:val="22"/>
          <w:szCs w:val="22"/>
          <w:u w:val="single"/>
        </w:rPr>
        <w:t>Documentation of Disclosures</w:t>
      </w:r>
      <w:r w:rsidRPr="00346761">
        <w:rPr>
          <w:sz w:val="22"/>
          <w:szCs w:val="22"/>
        </w:rPr>
        <w:t>: Document such disclosures of PHI and information related to such disclosures as would be required for Covered Entity to respond to a request by an Individual for an accounting of disclosures of PHI in accordance with 45 CFR §164.528. Should an individual make a request to Covered Entity for an accounting of disclosures of his or her PHI pursuant to 45 CFR §164.528, Business Associate agrees to promptly provide an accounting, as specified under 42 United States Code (USC) §17935(c) (1) and 45 CFR §164.528, of disclosures of PHI that have been made by the Business Associate acting on behalf of the Covered Entity. The accounting shall be provided by the Business Associate to the Covered Entity or to the individual, as directed by the Covered Entity.</w:t>
      </w:r>
    </w:p>
    <w:p w14:paraId="26360FBE" w14:textId="77777777" w:rsidR="00346761" w:rsidRPr="00346761" w:rsidRDefault="00346761" w:rsidP="00546836">
      <w:pPr>
        <w:numPr>
          <w:ilvl w:val="0"/>
          <w:numId w:val="100"/>
        </w:numPr>
        <w:spacing w:after="220"/>
        <w:jc w:val="both"/>
        <w:outlineLvl w:val="0"/>
        <w:rPr>
          <w:sz w:val="22"/>
          <w:szCs w:val="22"/>
        </w:rPr>
      </w:pPr>
      <w:r w:rsidRPr="00346761">
        <w:rPr>
          <w:sz w:val="22"/>
          <w:szCs w:val="22"/>
          <w:u w:val="single"/>
        </w:rPr>
        <w:t>Amendments</w:t>
      </w:r>
      <w:r w:rsidRPr="00346761">
        <w:rPr>
          <w:sz w:val="22"/>
          <w:szCs w:val="22"/>
        </w:rPr>
        <w:t>: Make any amendments to PHI that the Covered Entity directs or agrees to pursuant to 45 CFR §164.526 at the request of Covered Entity, within five business days of written request by Covered Entity.</w:t>
      </w:r>
    </w:p>
    <w:p w14:paraId="0306B6F5" w14:textId="77777777" w:rsidR="00346761" w:rsidRPr="00346761" w:rsidRDefault="00346761" w:rsidP="00546836">
      <w:pPr>
        <w:numPr>
          <w:ilvl w:val="0"/>
          <w:numId w:val="100"/>
        </w:numPr>
        <w:spacing w:after="220"/>
        <w:jc w:val="both"/>
        <w:rPr>
          <w:sz w:val="22"/>
          <w:szCs w:val="24"/>
        </w:rPr>
      </w:pPr>
      <w:r w:rsidRPr="00346761">
        <w:rPr>
          <w:sz w:val="22"/>
          <w:szCs w:val="24"/>
          <w:u w:val="single"/>
        </w:rPr>
        <w:lastRenderedPageBreak/>
        <w:t>Other</w:t>
      </w:r>
      <w:r w:rsidRPr="00346761">
        <w:rPr>
          <w:sz w:val="22"/>
          <w:szCs w:val="24"/>
        </w:rPr>
        <w:t xml:space="preserve">: To the extent the Business Associate is to carry out one or more of the covered entity’s obligations under Subpart E of 45 CFR 164, comply with the requirements of Subpart E that apply to the covered entity in the performance of such obligations. </w:t>
      </w:r>
    </w:p>
    <w:p w14:paraId="33A57AB2" w14:textId="77777777" w:rsidR="00346761" w:rsidRPr="00346761" w:rsidRDefault="00346761" w:rsidP="00546836">
      <w:pPr>
        <w:keepNext/>
        <w:numPr>
          <w:ilvl w:val="0"/>
          <w:numId w:val="97"/>
        </w:numPr>
        <w:spacing w:after="220"/>
        <w:jc w:val="both"/>
        <w:outlineLvl w:val="0"/>
        <w:rPr>
          <w:b/>
          <w:caps/>
          <w:sz w:val="22"/>
          <w:szCs w:val="22"/>
          <w:u w:val="single"/>
        </w:rPr>
      </w:pPr>
      <w:r w:rsidRPr="00346761">
        <w:rPr>
          <w:b/>
          <w:caps/>
          <w:sz w:val="22"/>
          <w:szCs w:val="22"/>
          <w:u w:val="single"/>
        </w:rPr>
        <w:t>Permitted Uses and Disclosures by Business Associate</w:t>
      </w:r>
    </w:p>
    <w:p w14:paraId="6E60C027" w14:textId="77777777" w:rsidR="00346761" w:rsidRPr="00346761" w:rsidRDefault="00346761" w:rsidP="00546836">
      <w:pPr>
        <w:numPr>
          <w:ilvl w:val="0"/>
          <w:numId w:val="103"/>
        </w:numPr>
        <w:spacing w:after="220"/>
        <w:jc w:val="both"/>
        <w:outlineLvl w:val="0"/>
        <w:rPr>
          <w:sz w:val="22"/>
          <w:szCs w:val="24"/>
        </w:rPr>
      </w:pPr>
      <w:r w:rsidRPr="00346761">
        <w:rPr>
          <w:sz w:val="22"/>
          <w:szCs w:val="24"/>
        </w:rPr>
        <w:t>Except as otherwise limited in this Agreement or by law, Business Associate may use PHI for the proper management and administration of the Business Associate or to carry out the legal responsibilities of the Business Associate. The Business Associate shall limit its use and disclosure of, and requests for, PHI to the minimum necessary as determined in accordance with 42 USC §17935(b)(1).</w:t>
      </w:r>
    </w:p>
    <w:p w14:paraId="10B87F92" w14:textId="77777777" w:rsidR="00346761" w:rsidRPr="00346761" w:rsidRDefault="00346761" w:rsidP="00546836">
      <w:pPr>
        <w:numPr>
          <w:ilvl w:val="0"/>
          <w:numId w:val="103"/>
        </w:numPr>
        <w:spacing w:after="220"/>
        <w:jc w:val="both"/>
        <w:outlineLvl w:val="0"/>
        <w:rPr>
          <w:sz w:val="22"/>
          <w:szCs w:val="24"/>
        </w:rPr>
      </w:pPr>
      <w:r w:rsidRPr="00346761">
        <w:rPr>
          <w:sz w:val="22"/>
          <w:szCs w:val="24"/>
        </w:rPr>
        <w:t>Except as otherwise limited in the Agreement or by law, Business Associate may use PHI to provide Data Aggregation services to Covered Entity as permitted by 45 CFR §164.504.(e)(2)(i)(B).</w:t>
      </w:r>
      <w:r w:rsidRPr="00346761">
        <w:rPr>
          <w:sz w:val="22"/>
          <w:szCs w:val="22"/>
        </w:rPr>
        <w:br/>
      </w:r>
    </w:p>
    <w:p w14:paraId="1102D0FE" w14:textId="77777777" w:rsidR="00346761" w:rsidRPr="00346761" w:rsidRDefault="00346761" w:rsidP="00546836">
      <w:pPr>
        <w:numPr>
          <w:ilvl w:val="0"/>
          <w:numId w:val="97"/>
        </w:numPr>
        <w:spacing w:after="220"/>
        <w:jc w:val="both"/>
        <w:outlineLvl w:val="0"/>
        <w:rPr>
          <w:b/>
          <w:caps/>
          <w:sz w:val="22"/>
          <w:szCs w:val="22"/>
          <w:u w:val="single"/>
        </w:rPr>
      </w:pPr>
      <w:r w:rsidRPr="00346761">
        <w:rPr>
          <w:b/>
          <w:caps/>
          <w:sz w:val="22"/>
          <w:szCs w:val="22"/>
          <w:u w:val="single"/>
        </w:rPr>
        <w:t>Term and Termination</w:t>
      </w:r>
    </w:p>
    <w:p w14:paraId="341868A8" w14:textId="77777777" w:rsidR="00346761" w:rsidRPr="00346761" w:rsidRDefault="00346761" w:rsidP="00546836">
      <w:pPr>
        <w:numPr>
          <w:ilvl w:val="0"/>
          <w:numId w:val="102"/>
        </w:numPr>
        <w:spacing w:after="220"/>
        <w:jc w:val="both"/>
        <w:outlineLvl w:val="0"/>
        <w:rPr>
          <w:sz w:val="22"/>
          <w:szCs w:val="22"/>
        </w:rPr>
      </w:pPr>
      <w:r w:rsidRPr="00346761">
        <w:rPr>
          <w:sz w:val="22"/>
          <w:szCs w:val="22"/>
          <w:u w:val="single"/>
        </w:rPr>
        <w:t>Term</w:t>
      </w:r>
      <w:r w:rsidRPr="00346761">
        <w:rPr>
          <w:sz w:val="22"/>
          <w:szCs w:val="22"/>
        </w:rPr>
        <w:t xml:space="preserve">: </w:t>
      </w:r>
      <w:r w:rsidRPr="00346761">
        <w:rPr>
          <w:sz w:val="22"/>
          <w:szCs w:val="24"/>
        </w:rPr>
        <w:t>This Agreement shall become effective on the Effective Date and shall continue in effect until all obligations of the parties have been met, unless terminated as provided herein or by mutual agreement of the parties</w:t>
      </w:r>
    </w:p>
    <w:p w14:paraId="2773BA57" w14:textId="77777777" w:rsidR="00346761" w:rsidRPr="00346761" w:rsidRDefault="00346761" w:rsidP="00546836">
      <w:pPr>
        <w:numPr>
          <w:ilvl w:val="0"/>
          <w:numId w:val="102"/>
        </w:numPr>
        <w:spacing w:after="220"/>
        <w:jc w:val="both"/>
        <w:outlineLvl w:val="0"/>
        <w:rPr>
          <w:sz w:val="22"/>
          <w:szCs w:val="22"/>
        </w:rPr>
      </w:pPr>
      <w:r w:rsidRPr="00346761">
        <w:rPr>
          <w:sz w:val="22"/>
          <w:szCs w:val="22"/>
          <w:u w:val="single"/>
        </w:rPr>
        <w:t>Termination for Cause</w:t>
      </w:r>
      <w:r w:rsidRPr="00346761">
        <w:rPr>
          <w:sz w:val="22"/>
          <w:szCs w:val="22"/>
        </w:rPr>
        <w:t>: Upon Covered Entity’s knowledge of a material breach by Business Associate, Covered Entity shall provide an opportunity for Business Associate to cure the breach or end the violation and terminate this Agreement if Business Associate does not cure the breach or end the violation within 10 business days of receipt of written notice by the Covered Entity, or immediately terminate this Agreement if Business Associate has breached a material term of this Agreement and cure is not possible.</w:t>
      </w:r>
    </w:p>
    <w:p w14:paraId="1DC0761F" w14:textId="77777777" w:rsidR="00346761" w:rsidRPr="00346761" w:rsidRDefault="00346761" w:rsidP="00546836">
      <w:pPr>
        <w:numPr>
          <w:ilvl w:val="0"/>
          <w:numId w:val="102"/>
        </w:numPr>
        <w:spacing w:after="220"/>
        <w:jc w:val="both"/>
        <w:outlineLvl w:val="0"/>
        <w:rPr>
          <w:sz w:val="22"/>
          <w:szCs w:val="22"/>
        </w:rPr>
      </w:pPr>
      <w:r w:rsidRPr="00346761">
        <w:rPr>
          <w:sz w:val="22"/>
          <w:szCs w:val="22"/>
          <w:u w:val="single"/>
        </w:rPr>
        <w:t>Other Termination</w:t>
      </w:r>
      <w:r w:rsidRPr="00346761">
        <w:rPr>
          <w:sz w:val="22"/>
          <w:szCs w:val="22"/>
        </w:rPr>
        <w:t>: This Agreement may be terminated by Covered Entity upon 30 days prior written notice to the other party, which notice shall specify the date of termination.</w:t>
      </w:r>
    </w:p>
    <w:p w14:paraId="7B8046EB" w14:textId="77777777" w:rsidR="00346761" w:rsidRPr="00346761" w:rsidRDefault="00346761" w:rsidP="00546836">
      <w:pPr>
        <w:numPr>
          <w:ilvl w:val="0"/>
          <w:numId w:val="102"/>
        </w:numPr>
        <w:spacing w:after="220"/>
        <w:jc w:val="both"/>
        <w:outlineLvl w:val="0"/>
        <w:rPr>
          <w:sz w:val="22"/>
          <w:szCs w:val="22"/>
        </w:rPr>
      </w:pPr>
      <w:r w:rsidRPr="00346761">
        <w:rPr>
          <w:sz w:val="22"/>
          <w:szCs w:val="22"/>
          <w:u w:val="single"/>
        </w:rPr>
        <w:t>Effect of Termination</w:t>
      </w:r>
      <w:r w:rsidRPr="00346761">
        <w:rPr>
          <w:sz w:val="22"/>
          <w:szCs w:val="22"/>
        </w:rPr>
        <w:t>: Except as provided in paragraph B. of this Section, upon termination of this Agreement, for any reason, Business Associate shall return or destroy all PHI received from Covered Entity, or created or received by Business Associate on behalf of Covered Entity. This provision shall apply to PHI that is in the possession of subcontractors or agents of Business Associate. Business Associate shall retain no copies of the PHI.</w:t>
      </w:r>
    </w:p>
    <w:p w14:paraId="032DA667" w14:textId="77777777" w:rsidR="00346761" w:rsidRPr="00346761" w:rsidRDefault="00346761" w:rsidP="00346761">
      <w:pPr>
        <w:spacing w:after="220"/>
        <w:ind w:left="720"/>
        <w:jc w:val="both"/>
        <w:outlineLvl w:val="0"/>
        <w:rPr>
          <w:sz w:val="22"/>
          <w:szCs w:val="22"/>
        </w:rPr>
      </w:pPr>
      <w:r w:rsidRPr="00346761">
        <w:rPr>
          <w:sz w:val="22"/>
          <w:szCs w:val="22"/>
        </w:rPr>
        <w:t>In the event that Business Associate determines that returning or destroying the PHI is not feasible, Business Associate shall extend the protections of this Agreement to such PHI and limit further disclosures of such PHI to those purposes that make return or destruction infeasible, for so long as Business Associate maintains such PHI.</w:t>
      </w:r>
    </w:p>
    <w:p w14:paraId="095568CE" w14:textId="77777777" w:rsidR="00346761" w:rsidRPr="00346761" w:rsidRDefault="00346761" w:rsidP="00546836">
      <w:pPr>
        <w:numPr>
          <w:ilvl w:val="0"/>
          <w:numId w:val="97"/>
        </w:numPr>
        <w:spacing w:after="220"/>
        <w:jc w:val="both"/>
        <w:outlineLvl w:val="0"/>
        <w:rPr>
          <w:b/>
          <w:sz w:val="22"/>
          <w:szCs w:val="22"/>
          <w:u w:val="single"/>
        </w:rPr>
      </w:pPr>
      <w:r w:rsidRPr="00346761">
        <w:rPr>
          <w:b/>
          <w:sz w:val="22"/>
          <w:szCs w:val="22"/>
          <w:u w:val="single"/>
        </w:rPr>
        <w:t>MISCELLANEOUS</w:t>
      </w:r>
    </w:p>
    <w:p w14:paraId="2CA260D6" w14:textId="77777777" w:rsidR="00346761" w:rsidRPr="00346761" w:rsidRDefault="00346761" w:rsidP="00546836">
      <w:pPr>
        <w:numPr>
          <w:ilvl w:val="0"/>
          <w:numId w:val="101"/>
        </w:numPr>
        <w:spacing w:after="220"/>
        <w:jc w:val="both"/>
        <w:outlineLvl w:val="0"/>
        <w:rPr>
          <w:sz w:val="22"/>
          <w:szCs w:val="22"/>
        </w:rPr>
      </w:pPr>
      <w:r w:rsidRPr="00346761">
        <w:rPr>
          <w:sz w:val="22"/>
          <w:szCs w:val="22"/>
          <w:u w:val="single"/>
        </w:rPr>
        <w:t>Defense and Indemnification</w:t>
      </w:r>
      <w:r w:rsidRPr="00346761">
        <w:rPr>
          <w:sz w:val="22"/>
          <w:szCs w:val="22"/>
        </w:rPr>
        <w:t>: Business Associate shall defend, indemnify and hold harmless Covered Entity from and against all claims, liabilities, judgments, fines, assessments, penalties, awards or other expenses, of any nature whatsoever, including without limitation attorneys fees, expert witness fees, and costs of investigation, litigation, or dispute resolution, relating to or arising out of any breach of this Agreement by Business Associate, its employees, officers, agents, or sub-contractors.</w:t>
      </w:r>
    </w:p>
    <w:p w14:paraId="6C69AC79" w14:textId="77777777" w:rsidR="00346761" w:rsidRPr="00346761" w:rsidRDefault="00346761" w:rsidP="00546836">
      <w:pPr>
        <w:numPr>
          <w:ilvl w:val="0"/>
          <w:numId w:val="101"/>
        </w:numPr>
        <w:spacing w:after="220"/>
        <w:jc w:val="both"/>
        <w:outlineLvl w:val="0"/>
        <w:rPr>
          <w:sz w:val="22"/>
          <w:szCs w:val="22"/>
          <w:u w:val="single"/>
        </w:rPr>
      </w:pPr>
      <w:r w:rsidRPr="00346761">
        <w:rPr>
          <w:sz w:val="22"/>
          <w:szCs w:val="22"/>
          <w:u w:val="single"/>
        </w:rPr>
        <w:t>Reimbursement for Costs Incurred Due to Breach</w:t>
      </w:r>
      <w:r w:rsidRPr="00346761">
        <w:rPr>
          <w:sz w:val="22"/>
          <w:szCs w:val="22"/>
        </w:rPr>
        <w:t>: Business Associate shall reimburse Covered Entity, without limitation, for all costs of investigation, dispute resolution, notification of individuals, the media, and the government, and expenses incurred in responding to any audits or other investigation relating to or arising out of a breach of unsecured PHI by the Business Associate.</w:t>
      </w:r>
    </w:p>
    <w:p w14:paraId="2D0A9E7F" w14:textId="77777777" w:rsidR="00346761" w:rsidRPr="00346761" w:rsidRDefault="00346761" w:rsidP="00546836">
      <w:pPr>
        <w:numPr>
          <w:ilvl w:val="0"/>
          <w:numId w:val="101"/>
        </w:numPr>
        <w:spacing w:after="220"/>
        <w:jc w:val="both"/>
        <w:outlineLvl w:val="0"/>
        <w:rPr>
          <w:sz w:val="22"/>
          <w:szCs w:val="22"/>
        </w:rPr>
      </w:pPr>
      <w:r w:rsidRPr="00346761">
        <w:rPr>
          <w:sz w:val="22"/>
          <w:szCs w:val="22"/>
          <w:u w:val="single"/>
        </w:rPr>
        <w:lastRenderedPageBreak/>
        <w:t>Regulatory References</w:t>
      </w:r>
      <w:r w:rsidRPr="00346761">
        <w:rPr>
          <w:sz w:val="22"/>
          <w:szCs w:val="22"/>
        </w:rPr>
        <w:t>: A reference in this Agreement to a Section in the Department of Health and Human Services Privacy Regulations, CFR, Title 45, Sections 160 and 164 means the Section as in effect or as amended, and for which compliance is required.</w:t>
      </w:r>
    </w:p>
    <w:p w14:paraId="0B6F4C07" w14:textId="77777777" w:rsidR="00346761" w:rsidRPr="00346761" w:rsidRDefault="00346761" w:rsidP="00546836">
      <w:pPr>
        <w:numPr>
          <w:ilvl w:val="0"/>
          <w:numId w:val="101"/>
        </w:numPr>
        <w:spacing w:after="220"/>
        <w:jc w:val="both"/>
        <w:rPr>
          <w:sz w:val="22"/>
          <w:szCs w:val="22"/>
        </w:rPr>
      </w:pPr>
      <w:r w:rsidRPr="00346761">
        <w:rPr>
          <w:sz w:val="22"/>
          <w:szCs w:val="22"/>
          <w:u w:val="single"/>
        </w:rPr>
        <w:t>Amendment</w:t>
      </w:r>
      <w:r w:rsidRPr="00346761">
        <w:rPr>
          <w:sz w:val="22"/>
          <w:szCs w:val="22"/>
        </w:rPr>
        <w:t>: The Parties agree to take such action as is necessary to amend this Agreement from time to time as is necessary for Covered Entity to comply with the requirements of the Department of Health and Human Services Privacy Regulations, CFR, Title 45, Sections 160 and 164.</w:t>
      </w:r>
    </w:p>
    <w:p w14:paraId="47C44C82" w14:textId="77777777" w:rsidR="00346761" w:rsidRPr="00346761" w:rsidRDefault="00346761" w:rsidP="00546836">
      <w:pPr>
        <w:numPr>
          <w:ilvl w:val="0"/>
          <w:numId w:val="101"/>
        </w:numPr>
        <w:spacing w:after="220"/>
        <w:jc w:val="both"/>
        <w:rPr>
          <w:sz w:val="22"/>
          <w:szCs w:val="22"/>
        </w:rPr>
      </w:pPr>
      <w:r w:rsidRPr="00346761">
        <w:rPr>
          <w:sz w:val="22"/>
          <w:szCs w:val="22"/>
          <w:u w:val="single"/>
        </w:rPr>
        <w:t>Notices</w:t>
      </w:r>
      <w:r w:rsidRPr="00346761">
        <w:rPr>
          <w:sz w:val="22"/>
          <w:szCs w:val="22"/>
        </w:rPr>
        <w:t>: Whenever Covered Entity or Business Associate is required to give notice to the other party, notice shall be in writing, posted in the U.S. Mail, and deemed delivered after three business days.</w:t>
      </w:r>
    </w:p>
    <w:p w14:paraId="50B7F842" w14:textId="77777777" w:rsidR="00346761" w:rsidRPr="00346761" w:rsidRDefault="00346761" w:rsidP="00546836">
      <w:pPr>
        <w:numPr>
          <w:ilvl w:val="0"/>
          <w:numId w:val="101"/>
        </w:numPr>
        <w:spacing w:after="220"/>
        <w:jc w:val="both"/>
        <w:rPr>
          <w:sz w:val="22"/>
          <w:szCs w:val="22"/>
        </w:rPr>
      </w:pPr>
      <w:r w:rsidRPr="00346761">
        <w:rPr>
          <w:sz w:val="22"/>
          <w:szCs w:val="22"/>
          <w:u w:val="single"/>
        </w:rPr>
        <w:t>Survival</w:t>
      </w:r>
      <w:r w:rsidRPr="00346761">
        <w:rPr>
          <w:sz w:val="22"/>
          <w:szCs w:val="22"/>
        </w:rPr>
        <w:t>: The obligations of the Business Associate shall survive the termination of this Agreement.</w:t>
      </w:r>
    </w:p>
    <w:p w14:paraId="3CBBDE6F" w14:textId="77777777" w:rsidR="0096168C" w:rsidRDefault="00346761" w:rsidP="00546836">
      <w:pPr>
        <w:numPr>
          <w:ilvl w:val="0"/>
          <w:numId w:val="101"/>
        </w:numPr>
        <w:spacing w:after="220"/>
        <w:jc w:val="both"/>
        <w:rPr>
          <w:sz w:val="22"/>
          <w:szCs w:val="22"/>
        </w:rPr>
      </w:pPr>
      <w:r w:rsidRPr="00346761">
        <w:rPr>
          <w:sz w:val="22"/>
          <w:szCs w:val="22"/>
          <w:u w:val="single"/>
        </w:rPr>
        <w:t>Interpretation</w:t>
      </w:r>
      <w:r w:rsidRPr="00346761">
        <w:rPr>
          <w:sz w:val="22"/>
          <w:szCs w:val="22"/>
        </w:rPr>
        <w:t>: Any ambiguity in this Agreement shall be resolved in favor of a meaning that permits Covered Entity to comply with the Department of Health and Human Services Privacy Regulations, CFR, Title 45, Sections 160 and 164.</w:t>
      </w:r>
    </w:p>
    <w:p w14:paraId="0E5115BA" w14:textId="77777777" w:rsidR="0096168C" w:rsidRPr="0096168C" w:rsidRDefault="0096168C" w:rsidP="0096168C">
      <w:pPr>
        <w:rPr>
          <w:sz w:val="22"/>
          <w:szCs w:val="22"/>
        </w:rPr>
      </w:pPr>
    </w:p>
    <w:p w14:paraId="57BB4C66" w14:textId="77777777" w:rsidR="0096168C" w:rsidRDefault="0096168C" w:rsidP="0096168C">
      <w:pPr>
        <w:rPr>
          <w:sz w:val="22"/>
          <w:szCs w:val="22"/>
        </w:rPr>
      </w:pPr>
    </w:p>
    <w:p w14:paraId="476EB800" w14:textId="77777777" w:rsidR="0096168C" w:rsidRDefault="0096168C" w:rsidP="0096168C">
      <w:pPr>
        <w:rPr>
          <w:sz w:val="22"/>
          <w:szCs w:val="22"/>
        </w:rPr>
      </w:pPr>
    </w:p>
    <w:p w14:paraId="7D95B4C2" w14:textId="77777777" w:rsidR="00D6252D" w:rsidRPr="0096168C" w:rsidRDefault="0096168C" w:rsidP="0096168C">
      <w:pPr>
        <w:tabs>
          <w:tab w:val="left" w:pos="1125"/>
        </w:tabs>
        <w:rPr>
          <w:sz w:val="22"/>
          <w:szCs w:val="22"/>
        </w:rPr>
      </w:pPr>
      <w:r>
        <w:rPr>
          <w:sz w:val="22"/>
          <w:szCs w:val="22"/>
        </w:rPr>
        <w:tab/>
      </w:r>
    </w:p>
    <w:sectPr w:rsidR="00D6252D" w:rsidRPr="0096168C" w:rsidSect="00A443B4">
      <w:footerReference w:type="default" r:id="rId29"/>
      <w:footerReference w:type="first" r:id="rId30"/>
      <w:pgSz w:w="12240" w:h="15840"/>
      <w:pgMar w:top="1152" w:right="1152" w:bottom="1152" w:left="1152"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4687D" w16cid:durableId="20B0D672"/>
  <w16cid:commentId w16cid:paraId="0DA3C98F" w16cid:durableId="20B0D673"/>
  <w16cid:commentId w16cid:paraId="6626ED59" w16cid:durableId="20B0D674"/>
  <w16cid:commentId w16cid:paraId="5DCE81D1" w16cid:durableId="20B0D675"/>
  <w16cid:commentId w16cid:paraId="64489540" w16cid:durableId="20B0D676"/>
  <w16cid:commentId w16cid:paraId="4F92B7B4" w16cid:durableId="20B0D677"/>
  <w16cid:commentId w16cid:paraId="4A9E4D1B" w16cid:durableId="20B0D678"/>
  <w16cid:commentId w16cid:paraId="3600E10C" w16cid:durableId="20B0D679"/>
  <w16cid:commentId w16cid:paraId="5AC653D6" w16cid:durableId="20B0D67A"/>
  <w16cid:commentId w16cid:paraId="467F4B55" w16cid:durableId="20B0D6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7240" w14:textId="77777777" w:rsidR="00923F48" w:rsidRDefault="00923F48">
      <w:r>
        <w:separator/>
      </w:r>
    </w:p>
  </w:endnote>
  <w:endnote w:type="continuationSeparator" w:id="0">
    <w:p w14:paraId="33594704" w14:textId="77777777" w:rsidR="00923F48" w:rsidRDefault="0092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5E59" w14:textId="2B8FA39C" w:rsidR="009030E0" w:rsidRPr="00DA49D6" w:rsidRDefault="009030E0" w:rsidP="00D6510A">
    <w:pPr>
      <w:pStyle w:val="Footer"/>
      <w:tabs>
        <w:tab w:val="clear" w:pos="4320"/>
        <w:tab w:val="clear" w:pos="8640"/>
        <w:tab w:val="center" w:pos="5040"/>
        <w:tab w:val="center" w:pos="6390"/>
        <w:tab w:val="right" w:pos="9810"/>
      </w:tabs>
    </w:pPr>
    <w:r>
      <w:rPr>
        <w:rFonts w:ascii="Arial" w:hAnsi="Arial" w:cs="Arial"/>
        <w:sz w:val="16"/>
        <w:szCs w:val="16"/>
      </w:rPr>
      <w:t>Contractor Name Here</w:t>
    </w:r>
    <w:r w:rsidRPr="00D37F07">
      <w:rPr>
        <w:rFonts w:ascii="Arial" w:hAnsi="Arial" w:cs="Arial"/>
        <w:sz w:val="16"/>
        <w:szCs w:val="16"/>
      </w:rPr>
      <w:tab/>
      <w:t xml:space="preserve">Page </w:t>
    </w:r>
    <w:r w:rsidRPr="00D37F07">
      <w:rPr>
        <w:rStyle w:val="PageNumber"/>
        <w:rFonts w:ascii="Arial" w:hAnsi="Arial" w:cs="Arial"/>
        <w:sz w:val="16"/>
        <w:szCs w:val="16"/>
      </w:rPr>
      <w:fldChar w:fldCharType="begin"/>
    </w:r>
    <w:r w:rsidRPr="00D37F07">
      <w:rPr>
        <w:rStyle w:val="PageNumber"/>
        <w:rFonts w:ascii="Arial" w:hAnsi="Arial" w:cs="Arial"/>
        <w:sz w:val="16"/>
        <w:szCs w:val="16"/>
      </w:rPr>
      <w:instrText xml:space="preserve"> PAGE </w:instrText>
    </w:r>
    <w:r w:rsidRPr="00D37F07">
      <w:rPr>
        <w:rStyle w:val="PageNumber"/>
        <w:rFonts w:ascii="Arial" w:hAnsi="Arial" w:cs="Arial"/>
        <w:sz w:val="16"/>
        <w:szCs w:val="16"/>
      </w:rPr>
      <w:fldChar w:fldCharType="separate"/>
    </w:r>
    <w:r w:rsidR="00D4517D">
      <w:rPr>
        <w:rStyle w:val="PageNumber"/>
        <w:rFonts w:ascii="Arial" w:hAnsi="Arial" w:cs="Arial"/>
        <w:noProof/>
        <w:sz w:val="16"/>
        <w:szCs w:val="16"/>
      </w:rPr>
      <w:t>25</w:t>
    </w:r>
    <w:r w:rsidRPr="00D37F07">
      <w:rPr>
        <w:rStyle w:val="PageNumber"/>
        <w:rFonts w:ascii="Arial" w:hAnsi="Arial" w:cs="Arial"/>
        <w:sz w:val="16"/>
        <w:szCs w:val="16"/>
      </w:rPr>
      <w:fldChar w:fldCharType="end"/>
    </w:r>
    <w:r w:rsidRPr="00D37F07">
      <w:rPr>
        <w:rStyle w:val="PageNumber"/>
        <w:rFonts w:ascii="Arial" w:hAnsi="Arial" w:cs="Arial"/>
        <w:sz w:val="16"/>
        <w:szCs w:val="16"/>
      </w:rPr>
      <w:t xml:space="preserve"> of </w:t>
    </w:r>
    <w:r w:rsidRPr="00D37F07">
      <w:rPr>
        <w:rStyle w:val="PageNumber"/>
        <w:rFonts w:ascii="Arial" w:hAnsi="Arial" w:cs="Arial"/>
        <w:sz w:val="16"/>
        <w:szCs w:val="16"/>
      </w:rPr>
      <w:fldChar w:fldCharType="begin"/>
    </w:r>
    <w:r w:rsidRPr="00D37F07">
      <w:rPr>
        <w:rStyle w:val="PageNumber"/>
        <w:rFonts w:ascii="Arial" w:hAnsi="Arial" w:cs="Arial"/>
        <w:sz w:val="16"/>
        <w:szCs w:val="16"/>
      </w:rPr>
      <w:instrText xml:space="preserve"> NUMPAGES </w:instrText>
    </w:r>
    <w:r w:rsidRPr="00D37F07">
      <w:rPr>
        <w:rStyle w:val="PageNumber"/>
        <w:rFonts w:ascii="Arial" w:hAnsi="Arial" w:cs="Arial"/>
        <w:sz w:val="16"/>
        <w:szCs w:val="16"/>
      </w:rPr>
      <w:fldChar w:fldCharType="separate"/>
    </w:r>
    <w:r w:rsidR="00D4517D">
      <w:rPr>
        <w:rStyle w:val="PageNumber"/>
        <w:rFonts w:ascii="Arial" w:hAnsi="Arial" w:cs="Arial"/>
        <w:noProof/>
        <w:sz w:val="16"/>
        <w:szCs w:val="16"/>
      </w:rPr>
      <w:t>25</w:t>
    </w:r>
    <w:r w:rsidRPr="00D37F07">
      <w:rPr>
        <w:rStyle w:val="PageNumber"/>
        <w:rFonts w:ascii="Arial" w:hAnsi="Arial" w:cs="Arial"/>
        <w:sz w:val="16"/>
        <w:szCs w:val="16"/>
      </w:rPr>
      <w:fldChar w:fldCharType="end"/>
    </w:r>
    <w:r>
      <w:rPr>
        <w:rStyle w:val="PageNumber"/>
        <w:rFonts w:ascii="Arial" w:hAnsi="Arial" w:cs="Arial"/>
        <w:sz w:val="16"/>
        <w:szCs w:val="16"/>
      </w:rPr>
      <w:tab/>
    </w:r>
    <w:r w:rsidRPr="00DA49D6">
      <w:rPr>
        <w:rStyle w:val="PageNumber"/>
        <w:rFonts w:ascii="Arial" w:hAnsi="Arial" w:cs="Arial"/>
        <w:sz w:val="16"/>
        <w:szCs w:val="16"/>
      </w:rPr>
      <w:tab/>
    </w:r>
    <w:r>
      <w:rPr>
        <w:rStyle w:val="PageNumber"/>
        <w:rFonts w:ascii="Arial" w:hAnsi="Arial" w:cs="Arial"/>
        <w:sz w:val="16"/>
        <w:szCs w:val="16"/>
      </w:rPr>
      <w:t>2019/2021</w:t>
    </w:r>
    <w:r w:rsidRPr="00DA49D6">
      <w:rPr>
        <w:rStyle w:val="PageNumber"/>
        <w:rFonts w:ascii="Arial" w:hAnsi="Arial" w:cs="Arial"/>
        <w:sz w:val="16"/>
        <w:szCs w:val="16"/>
      </w:rPr>
      <w:t xml:space="preserve"> Contract</w:t>
    </w:r>
    <w:r>
      <w:rPr>
        <w:rStyle w:val="PageNumber"/>
        <w:rFonts w:ascii="Arial" w:hAnsi="Arial" w:cs="Arial"/>
        <w:sz w:val="16"/>
        <w:szCs w:val="16"/>
      </w:rPr>
      <w:t xml:space="preserve"> - @CN1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8FCF" w14:textId="77777777" w:rsidR="009030E0" w:rsidRPr="002B3B1E" w:rsidRDefault="009030E0" w:rsidP="00262B41">
    <w:pPr>
      <w:pStyle w:val="BodyText"/>
      <w:rPr>
        <w:sz w:val="32"/>
        <w:szCs w:val="32"/>
      </w:rPr>
    </w:pPr>
    <w:r w:rsidRPr="002B3B1E">
      <w:rPr>
        <w:sz w:val="32"/>
        <w:szCs w:val="32"/>
      </w:rPr>
      <w:t>This form is available in alternate formats upon request for persons with disabilities.</w:t>
    </w:r>
  </w:p>
  <w:p w14:paraId="3C11A24F" w14:textId="6B6469CC" w:rsidR="009030E0" w:rsidRDefault="009030E0" w:rsidP="00D6510A">
    <w:pPr>
      <w:pStyle w:val="Footer"/>
      <w:tabs>
        <w:tab w:val="clear" w:pos="4320"/>
        <w:tab w:val="clear" w:pos="8640"/>
        <w:tab w:val="left" w:pos="3168"/>
        <w:tab w:val="center" w:pos="3600"/>
        <w:tab w:val="center" w:pos="4680"/>
        <w:tab w:val="right" w:pos="9900"/>
      </w:tabs>
    </w:pPr>
    <w:r>
      <w:rPr>
        <w:rFonts w:ascii="Arial" w:hAnsi="Arial" w:cs="Arial"/>
        <w:sz w:val="16"/>
        <w:szCs w:val="16"/>
      </w:rPr>
      <w:t xml:space="preserve">Contractor Name </w:t>
    </w:r>
    <w:r w:rsidRPr="00DC0C3E">
      <w:rPr>
        <w:rFonts w:ascii="Arial" w:hAnsi="Arial" w:cs="Arial"/>
        <w:sz w:val="16"/>
        <w:szCs w:val="16"/>
      </w:rPr>
      <w:t>Here</w:t>
    </w:r>
    <w:r>
      <w:tab/>
    </w:r>
    <w:r>
      <w:tab/>
    </w:r>
    <w:r>
      <w:tab/>
    </w:r>
    <w:r w:rsidRPr="00AA68AF">
      <w:rPr>
        <w:rFonts w:ascii="Arial" w:hAnsi="Arial" w:cs="Arial"/>
        <w:sz w:val="16"/>
        <w:szCs w:val="16"/>
      </w:rPr>
      <w:t xml:space="preserve">Page </w:t>
    </w:r>
    <w:r w:rsidRPr="00AA68AF">
      <w:rPr>
        <w:rStyle w:val="PageNumber"/>
        <w:rFonts w:ascii="Arial" w:hAnsi="Arial" w:cs="Arial"/>
        <w:sz w:val="16"/>
        <w:szCs w:val="16"/>
      </w:rPr>
      <w:fldChar w:fldCharType="begin"/>
    </w:r>
    <w:r w:rsidRPr="00AA68AF">
      <w:rPr>
        <w:rStyle w:val="PageNumber"/>
        <w:rFonts w:ascii="Arial" w:hAnsi="Arial" w:cs="Arial"/>
        <w:sz w:val="16"/>
        <w:szCs w:val="16"/>
      </w:rPr>
      <w:instrText xml:space="preserve"> PAGE </w:instrText>
    </w:r>
    <w:r w:rsidRPr="00AA68AF">
      <w:rPr>
        <w:rStyle w:val="PageNumber"/>
        <w:rFonts w:ascii="Arial" w:hAnsi="Arial" w:cs="Arial"/>
        <w:sz w:val="16"/>
        <w:szCs w:val="16"/>
      </w:rPr>
      <w:fldChar w:fldCharType="separate"/>
    </w:r>
    <w:r w:rsidR="00D4517D">
      <w:rPr>
        <w:rStyle w:val="PageNumber"/>
        <w:rFonts w:ascii="Arial" w:hAnsi="Arial" w:cs="Arial"/>
        <w:noProof/>
        <w:sz w:val="16"/>
        <w:szCs w:val="16"/>
      </w:rPr>
      <w:t>1</w:t>
    </w:r>
    <w:r w:rsidRPr="00AA68AF">
      <w:rPr>
        <w:rStyle w:val="PageNumber"/>
        <w:rFonts w:ascii="Arial" w:hAnsi="Arial" w:cs="Arial"/>
        <w:sz w:val="16"/>
        <w:szCs w:val="16"/>
      </w:rPr>
      <w:fldChar w:fldCharType="end"/>
    </w:r>
    <w:r w:rsidRPr="00AA68AF">
      <w:rPr>
        <w:rStyle w:val="PageNumber"/>
        <w:rFonts w:ascii="Arial" w:hAnsi="Arial" w:cs="Arial"/>
        <w:sz w:val="16"/>
        <w:szCs w:val="16"/>
      </w:rPr>
      <w:t xml:space="preserve"> of </w:t>
    </w:r>
    <w:r w:rsidRPr="00AA68AF">
      <w:rPr>
        <w:rStyle w:val="PageNumber"/>
        <w:rFonts w:ascii="Arial" w:hAnsi="Arial" w:cs="Arial"/>
        <w:sz w:val="16"/>
        <w:szCs w:val="16"/>
      </w:rPr>
      <w:fldChar w:fldCharType="begin"/>
    </w:r>
    <w:r w:rsidRPr="00AA68AF">
      <w:rPr>
        <w:rStyle w:val="PageNumber"/>
        <w:rFonts w:ascii="Arial" w:hAnsi="Arial" w:cs="Arial"/>
        <w:sz w:val="16"/>
        <w:szCs w:val="16"/>
      </w:rPr>
      <w:instrText xml:space="preserve"> NUMPAGES </w:instrText>
    </w:r>
    <w:r w:rsidRPr="00AA68AF">
      <w:rPr>
        <w:rStyle w:val="PageNumber"/>
        <w:rFonts w:ascii="Arial" w:hAnsi="Arial" w:cs="Arial"/>
        <w:sz w:val="16"/>
        <w:szCs w:val="16"/>
      </w:rPr>
      <w:fldChar w:fldCharType="separate"/>
    </w:r>
    <w:r w:rsidR="00D4517D">
      <w:rPr>
        <w:rStyle w:val="PageNumber"/>
        <w:rFonts w:ascii="Arial" w:hAnsi="Arial" w:cs="Arial"/>
        <w:noProof/>
        <w:sz w:val="16"/>
        <w:szCs w:val="16"/>
      </w:rPr>
      <w:t>25</w:t>
    </w:r>
    <w:r w:rsidRPr="00AA68AF">
      <w:rPr>
        <w:rStyle w:val="PageNumber"/>
        <w:rFonts w:ascii="Arial" w:hAnsi="Arial" w:cs="Arial"/>
        <w:sz w:val="16"/>
        <w:szCs w:val="16"/>
      </w:rPr>
      <w:fldChar w:fldCharType="end"/>
    </w:r>
    <w:r>
      <w:rPr>
        <w:rStyle w:val="PageNumber"/>
        <w:rFonts w:ascii="Arial" w:hAnsi="Arial" w:cs="Arial"/>
        <w:sz w:val="16"/>
        <w:szCs w:val="16"/>
      </w:rPr>
      <w:tab/>
      <w:t>2019/2021 Contract - @CN1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8313" w14:textId="77777777" w:rsidR="00923F48" w:rsidRDefault="00923F48">
      <w:r>
        <w:separator/>
      </w:r>
    </w:p>
  </w:footnote>
  <w:footnote w:type="continuationSeparator" w:id="0">
    <w:p w14:paraId="25826D4C" w14:textId="77777777" w:rsidR="00923F48" w:rsidRDefault="0092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B2B"/>
    <w:multiLevelType w:val="multilevel"/>
    <w:tmpl w:val="E15C0AAA"/>
    <w:lvl w:ilvl="0">
      <w:start w:val="4"/>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 w15:restartNumberingAfterBreak="0">
    <w:nsid w:val="03F448BD"/>
    <w:multiLevelType w:val="multilevel"/>
    <w:tmpl w:val="A19A3E08"/>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 w15:restartNumberingAfterBreak="0">
    <w:nsid w:val="080B50A2"/>
    <w:multiLevelType w:val="multilevel"/>
    <w:tmpl w:val="5B6836F6"/>
    <w:lvl w:ilvl="0">
      <w:start w:val="1"/>
      <w:numFmt w:val="upperRoman"/>
      <w:lvlText w:val="%1."/>
      <w:lvlJc w:val="left"/>
      <w:pPr>
        <w:tabs>
          <w:tab w:val="num" w:pos="720"/>
        </w:tabs>
        <w:ind w:left="720" w:hanging="720"/>
      </w:pPr>
      <w:rPr>
        <w:rFonts w:ascii="Arial" w:hAnsi="Arial" w:hint="default"/>
        <w:b/>
        <w:i w:val="0"/>
        <w:strike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 w15:restartNumberingAfterBreak="0">
    <w:nsid w:val="0A8E1170"/>
    <w:multiLevelType w:val="hybridMultilevel"/>
    <w:tmpl w:val="63645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C09A8"/>
    <w:multiLevelType w:val="hybridMultilevel"/>
    <w:tmpl w:val="647EB7D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D9671BF"/>
    <w:multiLevelType w:val="multilevel"/>
    <w:tmpl w:val="9C2E22D8"/>
    <w:lvl w:ilvl="0">
      <w:start w:val="1"/>
      <w:numFmt w:val="upperRoman"/>
      <w:lvlText w:val="%1."/>
      <w:lvlJc w:val="right"/>
      <w:pPr>
        <w:tabs>
          <w:tab w:val="num" w:pos="720"/>
        </w:tabs>
        <w:ind w:left="720" w:hanging="720"/>
      </w:pPr>
      <w:rPr>
        <w:rFonts w:hint="default"/>
        <w:b w:val="0"/>
        <w:i w:val="0"/>
        <w:sz w:val="22"/>
        <w:szCs w:val="22"/>
        <w:u w:val="none"/>
      </w:rPr>
    </w:lvl>
    <w:lvl w:ilvl="1">
      <w:start w:val="3"/>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 w15:restartNumberingAfterBreak="0">
    <w:nsid w:val="0DFE755D"/>
    <w:multiLevelType w:val="multilevel"/>
    <w:tmpl w:val="E9AC0390"/>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2"/>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7" w15:restartNumberingAfterBreak="0">
    <w:nsid w:val="0FC23809"/>
    <w:multiLevelType w:val="multilevel"/>
    <w:tmpl w:val="FECA4E74"/>
    <w:styleLink w:val="List6"/>
    <w:lvl w:ilvl="0">
      <w:start w:val="1"/>
      <w:numFmt w:val="upperRoman"/>
      <w:lvlText w:val="%1."/>
      <w:lvlJc w:val="left"/>
      <w:pPr>
        <w:tabs>
          <w:tab w:val="num" w:pos="660"/>
        </w:tabs>
        <w:ind w:left="660" w:hanging="660"/>
      </w:pPr>
      <w:rPr>
        <w:rFonts w:ascii="Arial" w:eastAsia="Arial" w:hAnsi="Arial" w:cs="Arial"/>
        <w:position w:val="0"/>
        <w:sz w:val="22"/>
        <w:szCs w:val="22"/>
      </w:rPr>
    </w:lvl>
    <w:lvl w:ilvl="1">
      <w:start w:val="1"/>
      <w:numFmt w:val="upperLetter"/>
      <w:lvlText w:val="%2."/>
      <w:lvlJc w:val="left"/>
      <w:pPr>
        <w:tabs>
          <w:tab w:val="num" w:pos="1380"/>
        </w:tabs>
        <w:ind w:left="1380" w:hanging="660"/>
      </w:pPr>
      <w:rPr>
        <w:rFonts w:ascii="Arial" w:eastAsia="Arial" w:hAnsi="Arial" w:cs="Arial"/>
        <w:position w:val="0"/>
        <w:sz w:val="22"/>
        <w:szCs w:val="22"/>
      </w:rPr>
    </w:lvl>
    <w:lvl w:ilvl="2">
      <w:start w:val="1"/>
      <w:numFmt w:val="decimal"/>
      <w:lvlText w:val="%3."/>
      <w:lvlJc w:val="left"/>
      <w:pPr>
        <w:tabs>
          <w:tab w:val="num" w:pos="2100"/>
        </w:tabs>
        <w:ind w:left="2100" w:hanging="660"/>
      </w:pPr>
      <w:rPr>
        <w:rFonts w:ascii="Arial" w:eastAsia="Arial" w:hAnsi="Arial" w:cs="Arial"/>
        <w:position w:val="0"/>
        <w:sz w:val="22"/>
        <w:szCs w:val="22"/>
      </w:rPr>
    </w:lvl>
    <w:lvl w:ilvl="3">
      <w:start w:val="5"/>
      <w:numFmt w:val="lowerLetter"/>
      <w:lvlText w:val="%4."/>
      <w:lvlJc w:val="left"/>
      <w:pPr>
        <w:tabs>
          <w:tab w:val="num" w:pos="2880"/>
        </w:tabs>
        <w:ind w:left="2880" w:hanging="720"/>
      </w:pPr>
      <w:rPr>
        <w:rFonts w:ascii="Arial" w:eastAsia="Arial" w:hAnsi="Arial" w:cs="Arial"/>
        <w:position w:val="0"/>
        <w:sz w:val="22"/>
        <w:szCs w:val="22"/>
      </w:rPr>
    </w:lvl>
    <w:lvl w:ilvl="4">
      <w:start w:val="1"/>
      <w:numFmt w:val="lowerRoman"/>
      <w:lvlText w:val="%5."/>
      <w:lvlJc w:val="left"/>
      <w:pPr>
        <w:tabs>
          <w:tab w:val="num" w:pos="3540"/>
        </w:tabs>
        <w:ind w:left="3540" w:hanging="660"/>
      </w:pPr>
      <w:rPr>
        <w:rFonts w:ascii="Arial" w:eastAsia="Arial" w:hAnsi="Arial" w:cs="Arial"/>
        <w:position w:val="0"/>
        <w:sz w:val="22"/>
        <w:szCs w:val="22"/>
      </w:rPr>
    </w:lvl>
    <w:lvl w:ilvl="5">
      <w:start w:val="1"/>
      <w:numFmt w:val="bullet"/>
      <w:lvlText w:val="•"/>
      <w:lvlJc w:val="left"/>
      <w:pPr>
        <w:tabs>
          <w:tab w:val="num" w:pos="1692"/>
        </w:tabs>
        <w:ind w:left="1692" w:hanging="396"/>
      </w:pPr>
      <w:rPr>
        <w:rFonts w:ascii="Arial" w:eastAsia="Arial" w:hAnsi="Arial" w:cs="Arial"/>
        <w:position w:val="0"/>
        <w:sz w:val="22"/>
        <w:szCs w:val="22"/>
      </w:rPr>
    </w:lvl>
    <w:lvl w:ilvl="6">
      <w:start w:val="1"/>
      <w:numFmt w:val="lowerRoman"/>
      <w:lvlText w:val="(%7)"/>
      <w:lvlJc w:val="left"/>
      <w:pPr>
        <w:tabs>
          <w:tab w:val="num" w:pos="4260"/>
        </w:tabs>
        <w:ind w:left="4260" w:hanging="660"/>
      </w:pPr>
      <w:rPr>
        <w:rFonts w:ascii="Arial" w:eastAsia="Arial" w:hAnsi="Arial" w:cs="Arial"/>
        <w:position w:val="0"/>
        <w:sz w:val="22"/>
        <w:szCs w:val="22"/>
      </w:rPr>
    </w:lvl>
    <w:lvl w:ilvl="7">
      <w:start w:val="1"/>
      <w:numFmt w:val="lowerLetter"/>
      <w:lvlText w:val="(%8)"/>
      <w:lvlJc w:val="left"/>
      <w:pPr>
        <w:tabs>
          <w:tab w:val="num" w:pos="4980"/>
        </w:tabs>
        <w:ind w:left="4980" w:hanging="660"/>
      </w:pPr>
      <w:rPr>
        <w:rFonts w:ascii="Arial" w:eastAsia="Arial" w:hAnsi="Arial" w:cs="Arial"/>
        <w:position w:val="0"/>
        <w:sz w:val="22"/>
        <w:szCs w:val="22"/>
      </w:rPr>
    </w:lvl>
    <w:lvl w:ilvl="8">
      <w:start w:val="1"/>
      <w:numFmt w:val="lowerRoman"/>
      <w:lvlText w:val="(%9)"/>
      <w:lvlJc w:val="left"/>
      <w:pPr>
        <w:tabs>
          <w:tab w:val="num" w:pos="5700"/>
        </w:tabs>
        <w:ind w:left="5700" w:hanging="660"/>
      </w:pPr>
      <w:rPr>
        <w:rFonts w:ascii="Arial" w:eastAsia="Arial" w:hAnsi="Arial" w:cs="Arial"/>
        <w:position w:val="0"/>
        <w:sz w:val="22"/>
        <w:szCs w:val="22"/>
      </w:rPr>
    </w:lvl>
  </w:abstractNum>
  <w:abstractNum w:abstractNumId="8" w15:restartNumberingAfterBreak="0">
    <w:nsid w:val="107E5E40"/>
    <w:multiLevelType w:val="multilevel"/>
    <w:tmpl w:val="05B418AC"/>
    <w:lvl w:ilvl="0">
      <w:start w:val="1"/>
      <w:numFmt w:val="decimal"/>
      <w:lvlText w:val="%1."/>
      <w:lvlJc w:val="left"/>
      <w:pPr>
        <w:ind w:left="1800" w:hanging="360"/>
      </w:pPr>
    </w:lvl>
    <w:lvl w:ilvl="1">
      <w:start w:val="1"/>
      <w:numFmt w:val="decimal"/>
      <w:lvlText w:val="%2."/>
      <w:lvlJc w:val="left"/>
      <w:pPr>
        <w:ind w:left="2160" w:hanging="360"/>
      </w:pPr>
    </w:lvl>
    <w:lvl w:ilvl="2">
      <w:start w:val="1"/>
      <w:numFmt w:val="lowerLetter"/>
      <w:lvlText w:val="%3."/>
      <w:lvlJc w:val="left"/>
      <w:pPr>
        <w:ind w:left="2520" w:hanging="360"/>
      </w:pPr>
    </w:lvl>
    <w:lvl w:ilvl="3">
      <w:start w:val="1"/>
      <w:numFmt w:val="decimal"/>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9" w15:restartNumberingAfterBreak="0">
    <w:nsid w:val="10F11335"/>
    <w:multiLevelType w:val="multilevel"/>
    <w:tmpl w:val="F7EA57A4"/>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160"/>
        </w:tabs>
        <w:ind w:left="2160" w:hanging="720"/>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10" w15:restartNumberingAfterBreak="0">
    <w:nsid w:val="12027957"/>
    <w:multiLevelType w:val="hybridMultilevel"/>
    <w:tmpl w:val="1BA043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4D2A9D"/>
    <w:multiLevelType w:val="multilevel"/>
    <w:tmpl w:val="BA70CD5C"/>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440"/>
        </w:tabs>
        <w:ind w:left="1440" w:hanging="720"/>
      </w:pPr>
      <w:rPr>
        <w:rFonts w:ascii="Arial" w:eastAsia="Arial" w:hAnsi="Arial" w:cs="Arial"/>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12" w15:restartNumberingAfterBreak="0">
    <w:nsid w:val="14F36B24"/>
    <w:multiLevelType w:val="hybridMultilevel"/>
    <w:tmpl w:val="2A06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969DF"/>
    <w:multiLevelType w:val="multilevel"/>
    <w:tmpl w:val="50A8BC02"/>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3"/>
      <w:numFmt w:val="upperLetter"/>
      <w:lvlText w:val="%2."/>
      <w:lvlJc w:val="left"/>
      <w:pPr>
        <w:tabs>
          <w:tab w:val="num" w:pos="1440"/>
        </w:tabs>
        <w:ind w:left="1440" w:hanging="720"/>
      </w:pPr>
      <w:rPr>
        <w:rFonts w:ascii="Arial" w:hAnsi="Arial" w:hint="default"/>
        <w:b w:val="0"/>
        <w:sz w:val="22"/>
        <w:szCs w:val="22"/>
      </w:rPr>
    </w:lvl>
    <w:lvl w:ilvl="2">
      <w:start w:val="2"/>
      <w:numFmt w:val="upperLetter"/>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4" w15:restartNumberingAfterBreak="0">
    <w:nsid w:val="17693AC4"/>
    <w:multiLevelType w:val="multilevel"/>
    <w:tmpl w:val="78EC5AA6"/>
    <w:lvl w:ilvl="0">
      <w:start w:val="1"/>
      <w:numFmt w:val="bullet"/>
      <w:pStyle w:val="Level1ArialRegular-def2"/>
      <w:lvlText w:val="•"/>
      <w:lvlJc w:val="left"/>
      <w:pPr>
        <w:tabs>
          <w:tab w:val="left" w:pos="590"/>
        </w:tabs>
        <w:ind w:left="590" w:hanging="576"/>
      </w:pPr>
    </w:lvl>
    <w:lvl w:ilvl="1">
      <w:start w:val="1"/>
      <w:numFmt w:val="bullet"/>
      <w:pStyle w:val="Level2ArialRegular-def2"/>
      <w:lvlText w:val="•"/>
      <w:lvlJc w:val="left"/>
      <w:pPr>
        <w:tabs>
          <w:tab w:val="left" w:pos="1180"/>
        </w:tabs>
        <w:ind w:left="1180" w:hanging="576"/>
      </w:pPr>
    </w:lvl>
    <w:lvl w:ilvl="2">
      <w:start w:val="1"/>
      <w:numFmt w:val="bullet"/>
      <w:pStyle w:val="Level3ArialRegular-def2"/>
      <w:lvlText w:val="•"/>
      <w:lvlJc w:val="left"/>
      <w:pPr>
        <w:tabs>
          <w:tab w:val="left" w:pos="1770"/>
        </w:tabs>
        <w:ind w:left="1770" w:hanging="576"/>
      </w:pPr>
    </w:lvl>
    <w:lvl w:ilvl="3">
      <w:start w:val="1"/>
      <w:numFmt w:val="bullet"/>
      <w:pStyle w:val="Level4ArialRegular-def2"/>
      <w:lvlText w:val="•"/>
      <w:lvlJc w:val="left"/>
      <w:pPr>
        <w:tabs>
          <w:tab w:val="left" w:pos="2360"/>
        </w:tabs>
        <w:ind w:left="2360" w:hanging="576"/>
      </w:pPr>
    </w:lvl>
    <w:lvl w:ilvl="4">
      <w:start w:val="1"/>
      <w:numFmt w:val="bullet"/>
      <w:pStyle w:val="Level5ArialRegular-def2"/>
      <w:lvlText w:val="•"/>
      <w:lvlJc w:val="left"/>
      <w:pPr>
        <w:tabs>
          <w:tab w:val="left" w:pos="2950"/>
        </w:tabs>
        <w:ind w:left="2950" w:hanging="576"/>
      </w:pPr>
    </w:lvl>
    <w:lvl w:ilvl="5">
      <w:start w:val="1"/>
      <w:numFmt w:val="bullet"/>
      <w:pStyle w:val="Level6ArialRegular-def2"/>
      <w:lvlText w:val="•"/>
      <w:lvlJc w:val="left"/>
      <w:pPr>
        <w:tabs>
          <w:tab w:val="left" w:pos="3540"/>
        </w:tabs>
        <w:ind w:left="3540" w:hanging="576"/>
      </w:pPr>
    </w:lvl>
    <w:lvl w:ilvl="6">
      <w:start w:val="1"/>
      <w:numFmt w:val="bullet"/>
      <w:pStyle w:val="Level7ArialRegular-def2"/>
      <w:lvlText w:val="•"/>
      <w:lvlJc w:val="left"/>
      <w:pPr>
        <w:tabs>
          <w:tab w:val="left" w:pos="4130"/>
        </w:tabs>
        <w:ind w:left="4130" w:hanging="576"/>
      </w:pPr>
    </w:lvl>
    <w:lvl w:ilvl="7">
      <w:start w:val="1"/>
      <w:numFmt w:val="bullet"/>
      <w:pStyle w:val="Level8ArialRegular-def2"/>
      <w:lvlText w:val="•"/>
      <w:lvlJc w:val="left"/>
      <w:pPr>
        <w:tabs>
          <w:tab w:val="left" w:pos="4720"/>
        </w:tabs>
        <w:ind w:left="4720" w:hanging="576"/>
      </w:pPr>
    </w:lvl>
    <w:lvl w:ilvl="8">
      <w:start w:val="1"/>
      <w:numFmt w:val="bullet"/>
      <w:pStyle w:val="Level9ArialRegular-def2"/>
      <w:lvlText w:val="•"/>
      <w:lvlJc w:val="left"/>
      <w:pPr>
        <w:tabs>
          <w:tab w:val="left" w:pos="5310"/>
        </w:tabs>
        <w:ind w:left="5310" w:hanging="576"/>
      </w:pPr>
    </w:lvl>
  </w:abstractNum>
  <w:abstractNum w:abstractNumId="15" w15:restartNumberingAfterBreak="0">
    <w:nsid w:val="18372C2D"/>
    <w:multiLevelType w:val="multilevel"/>
    <w:tmpl w:val="8B0A765E"/>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3"/>
      <w:numFmt w:val="upperRoman"/>
      <w:lvlText w:val="%3."/>
      <w:lvlJc w:val="right"/>
      <w:pPr>
        <w:tabs>
          <w:tab w:val="num" w:pos="1440"/>
        </w:tabs>
        <w:ind w:left="1440" w:hanging="720"/>
      </w:pPr>
      <w:rPr>
        <w:rFonts w:hint="default"/>
        <w:b/>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15:restartNumberingAfterBreak="0">
    <w:nsid w:val="19411A51"/>
    <w:multiLevelType w:val="multilevel"/>
    <w:tmpl w:val="11F42ECE"/>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2"/>
      <w:numFmt w:val="upperLetter"/>
      <w:lvlText w:val="%2."/>
      <w:lvlJc w:val="left"/>
      <w:pPr>
        <w:tabs>
          <w:tab w:val="num" w:pos="1440"/>
        </w:tabs>
        <w:ind w:left="1440" w:hanging="720"/>
      </w:pPr>
      <w:rPr>
        <w:rFonts w:ascii="Arial" w:hAnsi="Arial" w:hint="default"/>
        <w:b w:val="0"/>
        <w:dstrike w:val="0"/>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7" w15:restartNumberingAfterBreak="0">
    <w:nsid w:val="1A08530E"/>
    <w:multiLevelType w:val="multilevel"/>
    <w:tmpl w:val="387C3958"/>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1"/>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18" w15:restartNumberingAfterBreak="0">
    <w:nsid w:val="1D4E7837"/>
    <w:multiLevelType w:val="hybridMultilevel"/>
    <w:tmpl w:val="0218CAD6"/>
    <w:lvl w:ilvl="0" w:tplc="63B0C84E">
      <w:start w:val="1"/>
      <w:numFmt w:val="lowerLetter"/>
      <w:lvlText w:val="%1."/>
      <w:lvlJc w:val="left"/>
      <w:pPr>
        <w:ind w:left="1080" w:hanging="360"/>
      </w:pPr>
      <w:rPr>
        <w:rFonts w:hint="default"/>
        <w:color w:val="auto"/>
      </w:rPr>
    </w:lvl>
    <w:lvl w:ilvl="1" w:tplc="04090013">
      <w:start w:val="1"/>
      <w:numFmt w:val="upperRoman"/>
      <w:lvlText w:val="%2."/>
      <w:lvlJc w:val="right"/>
      <w:pPr>
        <w:ind w:left="1440" w:hanging="360"/>
      </w:pPr>
    </w:lvl>
    <w:lvl w:ilvl="2" w:tplc="12CC7F94">
      <w:start w:val="1"/>
      <w:numFmt w:val="lowerRoman"/>
      <w:lvlText w:val="%3."/>
      <w:lvlJc w:val="right"/>
      <w:pPr>
        <w:ind w:left="2160" w:hanging="180"/>
      </w:pPr>
      <w:rPr>
        <w:color w:val="auto"/>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534D3"/>
    <w:multiLevelType w:val="multilevel"/>
    <w:tmpl w:val="5C42AB24"/>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upperLetter"/>
      <w:lvlText w:val="%4."/>
      <w:lvlJc w:val="left"/>
      <w:pPr>
        <w:tabs>
          <w:tab w:val="num" w:pos="2160"/>
        </w:tabs>
        <w:ind w:left="216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0" w15:restartNumberingAfterBreak="0">
    <w:nsid w:val="1E7C304A"/>
    <w:multiLevelType w:val="hybridMultilevel"/>
    <w:tmpl w:val="5554C7BE"/>
    <w:lvl w:ilvl="0" w:tplc="F7D8CD08">
      <w:start w:val="1"/>
      <w:numFmt w:val="decimal"/>
      <w:lvlText w:val="%1."/>
      <w:lvlJc w:val="left"/>
      <w:pPr>
        <w:ind w:left="162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51F5043"/>
    <w:multiLevelType w:val="hybridMultilevel"/>
    <w:tmpl w:val="A6BC0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5C52966"/>
    <w:multiLevelType w:val="hybridMultilevel"/>
    <w:tmpl w:val="E6ECA5FE"/>
    <w:lvl w:ilvl="0" w:tplc="1EA275B0">
      <w:start w:val="4"/>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6BA635C"/>
    <w:multiLevelType w:val="multilevel"/>
    <w:tmpl w:val="3A96161A"/>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1800"/>
        </w:tabs>
        <w:ind w:left="1800" w:hanging="720"/>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24" w15:restartNumberingAfterBreak="0">
    <w:nsid w:val="26D20FDB"/>
    <w:multiLevelType w:val="multilevel"/>
    <w:tmpl w:val="BF70CD02"/>
    <w:lvl w:ilvl="0">
      <w:start w:val="4"/>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5" w15:restartNumberingAfterBreak="0">
    <w:nsid w:val="27DC65EE"/>
    <w:multiLevelType w:val="hybridMultilevel"/>
    <w:tmpl w:val="743E0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270941"/>
    <w:multiLevelType w:val="hybridMultilevel"/>
    <w:tmpl w:val="8D381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948E9"/>
    <w:multiLevelType w:val="hybridMultilevel"/>
    <w:tmpl w:val="C06C5F3E"/>
    <w:lvl w:ilvl="0" w:tplc="87428B66">
      <w:start w:val="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7">
      <w:start w:val="1"/>
      <w:numFmt w:val="low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A931436"/>
    <w:multiLevelType w:val="multilevel"/>
    <w:tmpl w:val="68586522"/>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3"/>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29" w15:restartNumberingAfterBreak="0">
    <w:nsid w:val="2B324C1B"/>
    <w:multiLevelType w:val="hybridMultilevel"/>
    <w:tmpl w:val="CFCAF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4E10E3"/>
    <w:multiLevelType w:val="multilevel"/>
    <w:tmpl w:val="2236C99A"/>
    <w:lvl w:ilvl="0">
      <w:start w:val="2"/>
      <w:numFmt w:val="upperLetter"/>
      <w:lvlText w:val="%1."/>
      <w:lvlJc w:val="left"/>
      <w:pPr>
        <w:tabs>
          <w:tab w:val="num" w:pos="1440"/>
        </w:tabs>
        <w:ind w:left="1440" w:hanging="720"/>
      </w:pPr>
      <w:rPr>
        <w:rFonts w:hint="default"/>
        <w:b w:val="0"/>
        <w:i w:val="0"/>
        <w:sz w:val="22"/>
        <w:szCs w:val="22"/>
        <w:u w:val="none"/>
      </w:rPr>
    </w:lvl>
    <w:lvl w:ilvl="1">
      <w:start w:val="1"/>
      <w:numFmt w:val="lowerLetter"/>
      <w:lvlText w:val="%2."/>
      <w:lvlJc w:val="left"/>
      <w:pPr>
        <w:tabs>
          <w:tab w:val="num" w:pos="2160"/>
        </w:tabs>
        <w:ind w:left="2160" w:hanging="720"/>
      </w:pPr>
      <w:rPr>
        <w:rFonts w:hint="default"/>
        <w:color w:val="auto"/>
        <w:sz w:val="22"/>
        <w:szCs w:val="22"/>
      </w:rPr>
    </w:lvl>
    <w:lvl w:ilvl="2">
      <w:start w:val="1"/>
      <w:numFmt w:val="lowerLetter"/>
      <w:lvlText w:val="%3."/>
      <w:lvlJc w:val="left"/>
      <w:pPr>
        <w:tabs>
          <w:tab w:val="num" w:pos="2880"/>
        </w:tabs>
        <w:ind w:left="2880" w:hanging="720"/>
      </w:pPr>
      <w:rPr>
        <w:rFonts w:hint="default"/>
        <w:sz w:val="22"/>
        <w:szCs w:val="22"/>
      </w:rPr>
    </w:lvl>
    <w:lvl w:ilvl="3">
      <w:start w:val="1"/>
      <w:numFmt w:val="lowerLetter"/>
      <w:lvlText w:val="%4."/>
      <w:lvlJc w:val="left"/>
      <w:pPr>
        <w:tabs>
          <w:tab w:val="num" w:pos="3600"/>
        </w:tabs>
        <w:ind w:left="3600" w:hanging="720"/>
      </w:pPr>
      <w:rPr>
        <w:rFonts w:ascii="Arial" w:hAnsi="Arial" w:hint="default"/>
        <w:sz w:val="22"/>
        <w:szCs w:val="22"/>
      </w:rPr>
    </w:lvl>
    <w:lvl w:ilvl="4">
      <w:start w:val="1"/>
      <w:numFmt w:val="lowerRoman"/>
      <w:lvlText w:val="%5."/>
      <w:lvlJc w:val="left"/>
      <w:pPr>
        <w:tabs>
          <w:tab w:val="num" w:pos="4320"/>
        </w:tabs>
        <w:ind w:left="4320" w:hanging="720"/>
      </w:pPr>
      <w:rPr>
        <w:rFonts w:ascii="Arial" w:hAnsi="Arial" w:hint="default"/>
        <w:sz w:val="22"/>
        <w:szCs w:val="22"/>
      </w:rPr>
    </w:lvl>
    <w:lvl w:ilvl="5">
      <w:start w:val="1"/>
      <w:numFmt w:val="lowerLetter"/>
      <w:lvlText w:val="%6."/>
      <w:lvlJc w:val="left"/>
      <w:pPr>
        <w:tabs>
          <w:tab w:val="num" w:pos="5040"/>
        </w:tabs>
        <w:ind w:left="5040" w:hanging="720"/>
      </w:pPr>
      <w:rPr>
        <w:rFonts w:hint="default"/>
        <w:b w:val="0"/>
        <w:i w:val="0"/>
        <w:sz w:val="22"/>
        <w:szCs w:val="22"/>
      </w:rPr>
    </w:lvl>
    <w:lvl w:ilvl="6">
      <w:start w:val="1"/>
      <w:numFmt w:val="lowerRoman"/>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31" w15:restartNumberingAfterBreak="0">
    <w:nsid w:val="2BB74495"/>
    <w:multiLevelType w:val="multilevel"/>
    <w:tmpl w:val="7298CD66"/>
    <w:lvl w:ilvl="0">
      <w:start w:val="1"/>
      <w:numFmt w:val="upperLetter"/>
      <w:lvlText w:val="%1."/>
      <w:lvlJc w:val="left"/>
      <w:pPr>
        <w:tabs>
          <w:tab w:val="num" w:pos="1440"/>
        </w:tabs>
        <w:ind w:left="1440" w:hanging="720"/>
      </w:pPr>
      <w:rPr>
        <w:rFonts w:hint="default"/>
        <w:b w:val="0"/>
        <w:i w:val="0"/>
        <w:sz w:val="22"/>
        <w:szCs w:val="22"/>
        <w:u w:val="none"/>
      </w:rPr>
    </w:lvl>
    <w:lvl w:ilvl="1">
      <w:start w:val="1"/>
      <w:numFmt w:val="decimal"/>
      <w:lvlText w:val="%2."/>
      <w:lvlJc w:val="left"/>
      <w:pPr>
        <w:tabs>
          <w:tab w:val="num" w:pos="2160"/>
        </w:tabs>
        <w:ind w:left="2160" w:hanging="720"/>
      </w:pPr>
      <w:rPr>
        <w:rFonts w:hint="default"/>
        <w:color w:val="auto"/>
        <w:sz w:val="22"/>
        <w:szCs w:val="22"/>
      </w:rPr>
    </w:lvl>
    <w:lvl w:ilvl="2">
      <w:start w:val="1"/>
      <w:numFmt w:val="decimal"/>
      <w:lvlText w:val="%3."/>
      <w:lvlJc w:val="left"/>
      <w:pPr>
        <w:tabs>
          <w:tab w:val="num" w:pos="2880"/>
        </w:tabs>
        <w:ind w:left="2880" w:hanging="720"/>
      </w:pPr>
      <w:rPr>
        <w:rFonts w:ascii="Arial" w:hAnsi="Arial" w:hint="default"/>
        <w:sz w:val="22"/>
        <w:szCs w:val="22"/>
      </w:rPr>
    </w:lvl>
    <w:lvl w:ilvl="3">
      <w:start w:val="1"/>
      <w:numFmt w:val="decimal"/>
      <w:lvlText w:val="%4."/>
      <w:lvlJc w:val="left"/>
      <w:pPr>
        <w:tabs>
          <w:tab w:val="num" w:pos="3600"/>
        </w:tabs>
        <w:ind w:left="3600" w:hanging="720"/>
      </w:pPr>
      <w:rPr>
        <w:rFonts w:hint="default"/>
        <w:sz w:val="22"/>
        <w:szCs w:val="22"/>
      </w:rPr>
    </w:lvl>
    <w:lvl w:ilvl="4">
      <w:start w:val="1"/>
      <w:numFmt w:val="lowerRoman"/>
      <w:lvlText w:val="%5."/>
      <w:lvlJc w:val="left"/>
      <w:pPr>
        <w:tabs>
          <w:tab w:val="num" w:pos="4320"/>
        </w:tabs>
        <w:ind w:left="4320" w:hanging="720"/>
      </w:pPr>
      <w:rPr>
        <w:rFonts w:ascii="Arial" w:hAnsi="Arial" w:hint="default"/>
        <w:sz w:val="22"/>
        <w:szCs w:val="22"/>
      </w:rPr>
    </w:lvl>
    <w:lvl w:ilvl="5">
      <w:start w:val="1"/>
      <w:numFmt w:val="lowerLetter"/>
      <w:lvlText w:val="%6)"/>
      <w:lvlJc w:val="left"/>
      <w:pPr>
        <w:tabs>
          <w:tab w:val="num" w:pos="5040"/>
        </w:tabs>
        <w:ind w:left="5040" w:hanging="720"/>
      </w:pPr>
      <w:rPr>
        <w:rFonts w:ascii="Arial" w:hAnsi="Arial" w:hint="default"/>
        <w:b w:val="0"/>
        <w:i w:val="0"/>
        <w:sz w:val="22"/>
        <w:szCs w:val="22"/>
      </w:rPr>
    </w:lvl>
    <w:lvl w:ilvl="6">
      <w:start w:val="1"/>
      <w:numFmt w:val="lowerRoman"/>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32" w15:restartNumberingAfterBreak="0">
    <w:nsid w:val="2BE77595"/>
    <w:multiLevelType w:val="multilevel"/>
    <w:tmpl w:val="5BC62EBC"/>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8"/>
      <w:numFmt w:val="decimal"/>
      <w:lvlText w:val="%2."/>
      <w:lvlJc w:val="left"/>
      <w:pPr>
        <w:tabs>
          <w:tab w:val="num" w:pos="1440"/>
        </w:tabs>
        <w:ind w:left="1440" w:hanging="720"/>
      </w:pPr>
      <w:rPr>
        <w:rFonts w:hint="default"/>
        <w:b w:val="0"/>
        <w:i w:val="0"/>
        <w:sz w:val="22"/>
        <w:szCs w:val="22"/>
      </w:rPr>
    </w:lvl>
    <w:lvl w:ilvl="2">
      <w:start w:val="1"/>
      <w:numFmt w:val="lowerLetter"/>
      <w:lvlText w:val="%3."/>
      <w:lvlJc w:val="left"/>
      <w:pPr>
        <w:tabs>
          <w:tab w:val="num" w:pos="2160"/>
        </w:tabs>
        <w:ind w:left="2160" w:hanging="720"/>
      </w:pPr>
      <w:rPr>
        <w:rFonts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3" w15:restartNumberingAfterBreak="0">
    <w:nsid w:val="2C266A37"/>
    <w:multiLevelType w:val="multilevel"/>
    <w:tmpl w:val="985C9668"/>
    <w:lvl w:ilvl="0">
      <w:start w:val="7"/>
      <w:numFmt w:val="upperRoman"/>
      <w:lvlText w:val="%1."/>
      <w:lvlJc w:val="right"/>
      <w:pPr>
        <w:tabs>
          <w:tab w:val="num" w:pos="720"/>
        </w:tabs>
        <w:ind w:left="720" w:hanging="720"/>
      </w:pPr>
      <w:rPr>
        <w:rFonts w:hint="default"/>
        <w:b/>
        <w:i w:val="0"/>
        <w:sz w:val="22"/>
        <w:szCs w:val="22"/>
        <w:u w:val="none"/>
      </w:rPr>
    </w:lvl>
    <w:lvl w:ilvl="1">
      <w:start w:val="3"/>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4" w15:restartNumberingAfterBreak="0">
    <w:nsid w:val="2F580993"/>
    <w:multiLevelType w:val="multilevel"/>
    <w:tmpl w:val="7CEC0BA8"/>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3"/>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35" w15:restartNumberingAfterBreak="0">
    <w:nsid w:val="30A56A7F"/>
    <w:multiLevelType w:val="multilevel"/>
    <w:tmpl w:val="9CD8A550"/>
    <w:lvl w:ilvl="0">
      <w:start w:val="2"/>
      <w:numFmt w:val="upperLetter"/>
      <w:lvlText w:val="%1."/>
      <w:lvlJc w:val="left"/>
      <w:pPr>
        <w:tabs>
          <w:tab w:val="num" w:pos="1440"/>
        </w:tabs>
        <w:ind w:left="1440" w:hanging="720"/>
      </w:pPr>
      <w:rPr>
        <w:rFonts w:hint="default"/>
        <w:b w:val="0"/>
        <w:i w:val="0"/>
        <w:sz w:val="22"/>
        <w:szCs w:val="22"/>
        <w:u w:val="none"/>
      </w:rPr>
    </w:lvl>
    <w:lvl w:ilvl="1">
      <w:start w:val="1"/>
      <w:numFmt w:val="decimal"/>
      <w:lvlText w:val="%2."/>
      <w:lvlJc w:val="left"/>
      <w:pPr>
        <w:tabs>
          <w:tab w:val="num" w:pos="2160"/>
        </w:tabs>
        <w:ind w:left="2160" w:hanging="720"/>
      </w:pPr>
      <w:rPr>
        <w:rFonts w:hint="default"/>
        <w:color w:val="auto"/>
        <w:sz w:val="22"/>
        <w:szCs w:val="22"/>
      </w:rPr>
    </w:lvl>
    <w:lvl w:ilvl="2">
      <w:start w:val="1"/>
      <w:numFmt w:val="decimal"/>
      <w:lvlText w:val="%3."/>
      <w:lvlJc w:val="left"/>
      <w:pPr>
        <w:tabs>
          <w:tab w:val="num" w:pos="2880"/>
        </w:tabs>
        <w:ind w:left="2880" w:hanging="720"/>
      </w:pPr>
      <w:rPr>
        <w:rFonts w:ascii="Arial" w:hAnsi="Arial" w:hint="default"/>
        <w:sz w:val="22"/>
        <w:szCs w:val="22"/>
      </w:rPr>
    </w:lvl>
    <w:lvl w:ilvl="3">
      <w:start w:val="1"/>
      <w:numFmt w:val="lowerLetter"/>
      <w:lvlText w:val="%4."/>
      <w:lvlJc w:val="left"/>
      <w:pPr>
        <w:tabs>
          <w:tab w:val="num" w:pos="3600"/>
        </w:tabs>
        <w:ind w:left="3600" w:hanging="720"/>
      </w:pPr>
      <w:rPr>
        <w:rFonts w:ascii="Arial" w:hAnsi="Arial" w:hint="default"/>
        <w:sz w:val="22"/>
        <w:szCs w:val="22"/>
      </w:rPr>
    </w:lvl>
    <w:lvl w:ilvl="4">
      <w:start w:val="1"/>
      <w:numFmt w:val="lowerRoman"/>
      <w:lvlText w:val="%5."/>
      <w:lvlJc w:val="left"/>
      <w:pPr>
        <w:tabs>
          <w:tab w:val="num" w:pos="4320"/>
        </w:tabs>
        <w:ind w:left="4320" w:hanging="720"/>
      </w:pPr>
      <w:rPr>
        <w:rFonts w:ascii="Arial" w:hAnsi="Arial" w:hint="default"/>
        <w:sz w:val="22"/>
        <w:szCs w:val="22"/>
      </w:rPr>
    </w:lvl>
    <w:lvl w:ilvl="5">
      <w:start w:val="1"/>
      <w:numFmt w:val="lowerLetter"/>
      <w:lvlText w:val="%6."/>
      <w:lvlJc w:val="left"/>
      <w:pPr>
        <w:tabs>
          <w:tab w:val="num" w:pos="5040"/>
        </w:tabs>
        <w:ind w:left="5040" w:hanging="720"/>
      </w:pPr>
      <w:rPr>
        <w:rFonts w:hint="default"/>
        <w:b w:val="0"/>
        <w:i w:val="0"/>
        <w:sz w:val="22"/>
        <w:szCs w:val="22"/>
      </w:rPr>
    </w:lvl>
    <w:lvl w:ilvl="6">
      <w:start w:val="1"/>
      <w:numFmt w:val="lowerRoman"/>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36" w15:restartNumberingAfterBreak="0">
    <w:nsid w:val="30C53698"/>
    <w:multiLevelType w:val="multilevel"/>
    <w:tmpl w:val="5B6836F6"/>
    <w:lvl w:ilvl="0">
      <w:start w:val="1"/>
      <w:numFmt w:val="upperRoman"/>
      <w:lvlText w:val="%1."/>
      <w:lvlJc w:val="left"/>
      <w:pPr>
        <w:tabs>
          <w:tab w:val="num" w:pos="720"/>
        </w:tabs>
        <w:ind w:left="720" w:hanging="720"/>
      </w:pPr>
      <w:rPr>
        <w:rFonts w:ascii="Arial" w:hAnsi="Arial" w:hint="default"/>
        <w:b/>
        <w:i w:val="0"/>
        <w:strike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7" w15:restartNumberingAfterBreak="0">
    <w:nsid w:val="34AC5F9A"/>
    <w:multiLevelType w:val="multilevel"/>
    <w:tmpl w:val="682275A8"/>
    <w:lvl w:ilvl="0">
      <w:start w:val="4"/>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cs="Arial"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8" w15:restartNumberingAfterBreak="0">
    <w:nsid w:val="376026A9"/>
    <w:multiLevelType w:val="hybridMultilevel"/>
    <w:tmpl w:val="F3A462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7F4055"/>
    <w:multiLevelType w:val="hybridMultilevel"/>
    <w:tmpl w:val="5F2C72F6"/>
    <w:lvl w:ilvl="0" w:tplc="CBF29ABA">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204BF0"/>
    <w:multiLevelType w:val="multilevel"/>
    <w:tmpl w:val="03E84D98"/>
    <w:lvl w:ilvl="0">
      <w:start w:val="1"/>
      <w:numFmt w:val="upperRoman"/>
      <w:pStyle w:val="Heading4"/>
      <w:lvlText w:val="%1."/>
      <w:lvlJc w:val="left"/>
      <w:pPr>
        <w:tabs>
          <w:tab w:val="num" w:pos="360"/>
        </w:tabs>
        <w:ind w:left="0" w:firstLine="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ascii="Arial" w:hAnsi="Arial"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15:restartNumberingAfterBreak="0">
    <w:nsid w:val="397A2B08"/>
    <w:multiLevelType w:val="multilevel"/>
    <w:tmpl w:val="A1942886"/>
    <w:lvl w:ilvl="0">
      <w:start w:val="1"/>
      <w:numFmt w:val="upperLetter"/>
      <w:lvlText w:val="%1."/>
      <w:lvlJc w:val="left"/>
      <w:pPr>
        <w:tabs>
          <w:tab w:val="num" w:pos="720"/>
        </w:tabs>
        <w:ind w:left="720" w:hanging="720"/>
      </w:pPr>
      <w:rPr>
        <w:rFonts w:hAnsi="Arial" w:hint="default"/>
        <w:b w:val="0"/>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2" w15:restartNumberingAfterBreak="0">
    <w:nsid w:val="3B137817"/>
    <w:multiLevelType w:val="hybridMultilevel"/>
    <w:tmpl w:val="72EA1792"/>
    <w:lvl w:ilvl="0" w:tplc="AF12B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3F700E"/>
    <w:multiLevelType w:val="hybridMultilevel"/>
    <w:tmpl w:val="4D9E2E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E132D86"/>
    <w:multiLevelType w:val="multilevel"/>
    <w:tmpl w:val="8A50870C"/>
    <w:styleLink w:val="List311"/>
    <w:lvl w:ilvl="0">
      <w:start w:val="1"/>
      <w:numFmt w:val="upperLetter"/>
      <w:lvlText w:val="%1."/>
      <w:lvlJc w:val="left"/>
      <w:pPr>
        <w:tabs>
          <w:tab w:val="num" w:pos="1980"/>
        </w:tabs>
        <w:ind w:left="1980" w:hanging="720"/>
      </w:pPr>
      <w:rPr>
        <w:rFonts w:hint="default"/>
        <w:b w:val="0"/>
        <w:i w:val="0"/>
        <w:sz w:val="22"/>
        <w:szCs w:val="22"/>
        <w:u w:val="none"/>
      </w:rPr>
    </w:lvl>
    <w:lvl w:ilvl="1">
      <w:start w:val="3"/>
      <w:numFmt w:val="upperLetter"/>
      <w:lvlText w:val="%2."/>
      <w:lvlJc w:val="left"/>
      <w:pPr>
        <w:tabs>
          <w:tab w:val="num" w:pos="2700"/>
        </w:tabs>
        <w:ind w:left="2700" w:hanging="720"/>
      </w:pPr>
      <w:rPr>
        <w:rFonts w:hint="default"/>
        <w:color w:val="auto"/>
        <w:sz w:val="22"/>
        <w:szCs w:val="22"/>
      </w:rPr>
    </w:lvl>
    <w:lvl w:ilvl="2">
      <w:start w:val="1"/>
      <w:numFmt w:val="decimal"/>
      <w:lvlText w:val="%3."/>
      <w:lvlJc w:val="left"/>
      <w:pPr>
        <w:tabs>
          <w:tab w:val="num" w:pos="3420"/>
        </w:tabs>
        <w:ind w:left="3420" w:hanging="720"/>
      </w:pPr>
      <w:rPr>
        <w:rFonts w:ascii="Arial" w:hAnsi="Arial" w:hint="default"/>
        <w:sz w:val="22"/>
        <w:szCs w:val="22"/>
      </w:rPr>
    </w:lvl>
    <w:lvl w:ilvl="3">
      <w:start w:val="1"/>
      <w:numFmt w:val="lowerLetter"/>
      <w:lvlText w:val="%4."/>
      <w:lvlJc w:val="left"/>
      <w:pPr>
        <w:tabs>
          <w:tab w:val="num" w:pos="4140"/>
        </w:tabs>
        <w:ind w:left="4140" w:hanging="720"/>
      </w:pPr>
      <w:rPr>
        <w:rFonts w:ascii="Arial" w:hAnsi="Arial" w:hint="default"/>
        <w:sz w:val="22"/>
        <w:szCs w:val="22"/>
      </w:rPr>
    </w:lvl>
    <w:lvl w:ilvl="4">
      <w:start w:val="1"/>
      <w:numFmt w:val="lowerRoman"/>
      <w:lvlText w:val="%5."/>
      <w:lvlJc w:val="left"/>
      <w:pPr>
        <w:tabs>
          <w:tab w:val="num" w:pos="4860"/>
        </w:tabs>
        <w:ind w:left="4860" w:hanging="720"/>
      </w:pPr>
      <w:rPr>
        <w:rFonts w:ascii="Arial" w:hAnsi="Arial" w:hint="default"/>
        <w:sz w:val="22"/>
        <w:szCs w:val="22"/>
      </w:rPr>
    </w:lvl>
    <w:lvl w:ilvl="5">
      <w:start w:val="1"/>
      <w:numFmt w:val="lowerLetter"/>
      <w:lvlText w:val="%6)"/>
      <w:lvlJc w:val="left"/>
      <w:pPr>
        <w:tabs>
          <w:tab w:val="num" w:pos="5580"/>
        </w:tabs>
        <w:ind w:left="5580" w:hanging="720"/>
      </w:pPr>
      <w:rPr>
        <w:rFonts w:ascii="Arial" w:hAnsi="Arial" w:hint="default"/>
        <w:b w:val="0"/>
        <w:i w:val="0"/>
        <w:sz w:val="22"/>
        <w:szCs w:val="22"/>
      </w:rPr>
    </w:lvl>
    <w:lvl w:ilvl="6">
      <w:start w:val="1"/>
      <w:numFmt w:val="lowerRoman"/>
      <w:lvlText w:val="(%7)"/>
      <w:lvlJc w:val="left"/>
      <w:pPr>
        <w:tabs>
          <w:tab w:val="num" w:pos="1260"/>
        </w:tabs>
        <w:ind w:left="5580" w:hanging="720"/>
      </w:pPr>
      <w:rPr>
        <w:rFonts w:hint="default"/>
      </w:rPr>
    </w:lvl>
    <w:lvl w:ilvl="7">
      <w:start w:val="1"/>
      <w:numFmt w:val="lowerLetter"/>
      <w:lvlText w:val="(%8)"/>
      <w:lvlJc w:val="left"/>
      <w:pPr>
        <w:tabs>
          <w:tab w:val="num" w:pos="1260"/>
        </w:tabs>
        <w:ind w:left="6300" w:hanging="720"/>
      </w:pPr>
      <w:rPr>
        <w:rFonts w:hint="default"/>
      </w:rPr>
    </w:lvl>
    <w:lvl w:ilvl="8">
      <w:start w:val="1"/>
      <w:numFmt w:val="lowerRoman"/>
      <w:lvlText w:val="(%9)"/>
      <w:lvlJc w:val="left"/>
      <w:pPr>
        <w:tabs>
          <w:tab w:val="num" w:pos="1260"/>
        </w:tabs>
        <w:ind w:left="7020" w:hanging="720"/>
      </w:pPr>
      <w:rPr>
        <w:rFonts w:hint="default"/>
      </w:rPr>
    </w:lvl>
  </w:abstractNum>
  <w:abstractNum w:abstractNumId="45" w15:restartNumberingAfterBreak="0">
    <w:nsid w:val="3EC0042B"/>
    <w:multiLevelType w:val="hybridMultilevel"/>
    <w:tmpl w:val="5F6652BA"/>
    <w:lvl w:ilvl="0" w:tplc="C5E449DE">
      <w:start w:val="1"/>
      <w:numFmt w:val="lowerLetter"/>
      <w:lvlText w:val="%1)"/>
      <w:lvlJc w:val="left"/>
      <w:pPr>
        <w:tabs>
          <w:tab w:val="num" w:pos="720"/>
        </w:tabs>
        <w:ind w:left="720" w:hanging="360"/>
      </w:pPr>
      <w:rPr>
        <w:rFonts w:hint="default"/>
      </w:rPr>
    </w:lvl>
    <w:lvl w:ilvl="1" w:tplc="72AE1940">
      <w:start w:val="2"/>
      <w:numFmt w:val="upperLetter"/>
      <w:lvlText w:val="%2."/>
      <w:lvlJc w:val="left"/>
      <w:pPr>
        <w:tabs>
          <w:tab w:val="num" w:pos="1440"/>
        </w:tabs>
        <w:ind w:left="1440" w:hanging="720"/>
      </w:pPr>
      <w:rPr>
        <w:rFonts w:ascii="Arial" w:hAnsi="Arial" w:hint="default"/>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D92B7B"/>
    <w:multiLevelType w:val="multilevel"/>
    <w:tmpl w:val="8982BB0E"/>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1"/>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9"/>
      <w:numFmt w:val="decimal"/>
      <w:lvlText w:val="%3."/>
      <w:lvlJc w:val="left"/>
      <w:pPr>
        <w:tabs>
          <w:tab w:val="num" w:pos="2232"/>
        </w:tabs>
        <w:ind w:left="2232" w:hanging="792"/>
      </w:pPr>
      <w:rPr>
        <w:rFonts w:ascii="Arial" w:eastAsia="Arial" w:hAnsi="Arial" w:cs="Arial" w:hint="default"/>
        <w:position w:val="0"/>
        <w:sz w:val="22"/>
        <w:szCs w:val="22"/>
      </w:rPr>
    </w:lvl>
    <w:lvl w:ilvl="3">
      <w:start w:val="3"/>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47" w15:restartNumberingAfterBreak="0">
    <w:nsid w:val="40610345"/>
    <w:multiLevelType w:val="hybridMultilevel"/>
    <w:tmpl w:val="15B889D2"/>
    <w:lvl w:ilvl="0" w:tplc="B882F318">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0AD64D6"/>
    <w:multiLevelType w:val="hybridMultilevel"/>
    <w:tmpl w:val="4888D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5F1225"/>
    <w:multiLevelType w:val="multilevel"/>
    <w:tmpl w:val="9C5E6E40"/>
    <w:styleLink w:val="List8"/>
    <w:lvl w:ilvl="0">
      <w:start w:val="8"/>
      <w:numFmt w:val="lowerLetter"/>
      <w:lvlText w:val="%1."/>
      <w:lvlJc w:val="left"/>
      <w:pPr>
        <w:tabs>
          <w:tab w:val="num" w:pos="2880"/>
        </w:tabs>
        <w:ind w:left="2880" w:hanging="720"/>
      </w:pPr>
      <w:rPr>
        <w:rFonts w:ascii="Arial" w:eastAsia="Arial" w:hAnsi="Arial" w:cs="Arial"/>
        <w:position w:val="0"/>
        <w:sz w:val="22"/>
        <w:szCs w:val="22"/>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0"/>
      <w:numFmt w:val="lowerLetter"/>
      <w:lvlText w:val="%3."/>
      <w:lvlJc w:val="left"/>
      <w:pPr>
        <w:ind w:left="2584" w:hanging="360"/>
      </w:pPr>
      <w:rPr>
        <w:rFonts w:hint="default"/>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50" w15:restartNumberingAfterBreak="0">
    <w:nsid w:val="435D02EC"/>
    <w:multiLevelType w:val="hybridMultilevel"/>
    <w:tmpl w:val="E5FC877E"/>
    <w:lvl w:ilvl="0" w:tplc="008082C6">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3986610"/>
    <w:multiLevelType w:val="multilevel"/>
    <w:tmpl w:val="86DAD32A"/>
    <w:lvl w:ilvl="0">
      <w:start w:val="1"/>
      <w:numFmt w:val="upperRoman"/>
      <w:pStyle w:val="Level1ArialRegular-def5"/>
      <w:lvlText w:val="%1."/>
      <w:lvlJc w:val="left"/>
      <w:pPr>
        <w:tabs>
          <w:tab w:val="left" w:pos="590"/>
        </w:tabs>
        <w:ind w:left="590" w:hanging="576"/>
      </w:pPr>
      <w:rPr>
        <w:rFonts w:cs="Times New Roman"/>
      </w:rPr>
    </w:lvl>
    <w:lvl w:ilvl="1">
      <w:start w:val="1"/>
      <w:numFmt w:val="upperLetter"/>
      <w:pStyle w:val="Level2ArialRegular-def5"/>
      <w:lvlText w:val="%2."/>
      <w:lvlJc w:val="left"/>
      <w:pPr>
        <w:tabs>
          <w:tab w:val="left" w:pos="1180"/>
        </w:tabs>
        <w:ind w:left="1180" w:hanging="576"/>
      </w:pPr>
      <w:rPr>
        <w:rFonts w:cs="Times New Roman"/>
      </w:rPr>
    </w:lvl>
    <w:lvl w:ilvl="2">
      <w:start w:val="1"/>
      <w:numFmt w:val="decimal"/>
      <w:pStyle w:val="Level3ArialRegular-def5"/>
      <w:lvlText w:val="%3."/>
      <w:lvlJc w:val="left"/>
      <w:pPr>
        <w:tabs>
          <w:tab w:val="left" w:pos="1770"/>
        </w:tabs>
        <w:ind w:left="1770" w:hanging="576"/>
      </w:pPr>
      <w:rPr>
        <w:rFonts w:cs="Times New Roman"/>
      </w:rPr>
    </w:lvl>
    <w:lvl w:ilvl="3">
      <w:start w:val="1"/>
      <w:numFmt w:val="lowerLetter"/>
      <w:pStyle w:val="Level4ArialRegular-def5"/>
      <w:lvlText w:val="%4."/>
      <w:lvlJc w:val="left"/>
      <w:pPr>
        <w:tabs>
          <w:tab w:val="left" w:pos="2360"/>
        </w:tabs>
        <w:ind w:left="2360" w:hanging="576"/>
      </w:pPr>
      <w:rPr>
        <w:rFonts w:cs="Times New Roman"/>
      </w:rPr>
    </w:lvl>
    <w:lvl w:ilvl="4">
      <w:start w:val="1"/>
      <w:numFmt w:val="decimal"/>
      <w:pStyle w:val="Level5ArialRegular-def5"/>
      <w:lvlText w:val="%5."/>
      <w:lvlJc w:val="left"/>
      <w:pPr>
        <w:tabs>
          <w:tab w:val="left" w:pos="2950"/>
        </w:tabs>
        <w:ind w:left="2950" w:hanging="576"/>
      </w:pPr>
      <w:rPr>
        <w:rFonts w:cs="Times New Roman"/>
      </w:rPr>
    </w:lvl>
    <w:lvl w:ilvl="5">
      <w:start w:val="1"/>
      <w:numFmt w:val="lowerLetter"/>
      <w:pStyle w:val="Level6ArialRegular-def5"/>
      <w:lvlText w:val="%6."/>
      <w:lvlJc w:val="left"/>
      <w:pPr>
        <w:tabs>
          <w:tab w:val="left" w:pos="3540"/>
        </w:tabs>
        <w:ind w:left="3540" w:hanging="576"/>
      </w:pPr>
      <w:rPr>
        <w:rFonts w:cs="Times New Roman"/>
      </w:rPr>
    </w:lvl>
    <w:lvl w:ilvl="6">
      <w:start w:val="1"/>
      <w:numFmt w:val="decimal"/>
      <w:pStyle w:val="Level7ArialRegular-def5"/>
      <w:lvlText w:val="%7."/>
      <w:lvlJc w:val="left"/>
      <w:pPr>
        <w:tabs>
          <w:tab w:val="left" w:pos="4130"/>
        </w:tabs>
        <w:ind w:left="4130" w:hanging="576"/>
      </w:pPr>
      <w:rPr>
        <w:rFonts w:cs="Times New Roman"/>
      </w:rPr>
    </w:lvl>
    <w:lvl w:ilvl="7">
      <w:start w:val="1"/>
      <w:numFmt w:val="lowerLetter"/>
      <w:pStyle w:val="Level8ArialRegular-def5"/>
      <w:lvlText w:val="%8."/>
      <w:lvlJc w:val="left"/>
      <w:pPr>
        <w:tabs>
          <w:tab w:val="left" w:pos="4720"/>
        </w:tabs>
        <w:ind w:left="4720" w:hanging="576"/>
      </w:pPr>
      <w:rPr>
        <w:rFonts w:cs="Times New Roman"/>
      </w:rPr>
    </w:lvl>
    <w:lvl w:ilvl="8">
      <w:start w:val="1"/>
      <w:numFmt w:val="decimal"/>
      <w:pStyle w:val="Level9ArialRegular-def5"/>
      <w:lvlText w:val="%9."/>
      <w:lvlJc w:val="left"/>
      <w:pPr>
        <w:tabs>
          <w:tab w:val="left" w:pos="5310"/>
        </w:tabs>
        <w:ind w:left="5310" w:hanging="576"/>
      </w:pPr>
      <w:rPr>
        <w:rFonts w:cs="Times New Roman"/>
      </w:rPr>
    </w:lvl>
  </w:abstractNum>
  <w:abstractNum w:abstractNumId="52" w15:restartNumberingAfterBreak="0">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53" w15:restartNumberingAfterBreak="0">
    <w:nsid w:val="48120D17"/>
    <w:multiLevelType w:val="hybridMultilevel"/>
    <w:tmpl w:val="4ED4724A"/>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48150D07"/>
    <w:multiLevelType w:val="multilevel"/>
    <w:tmpl w:val="8C869416"/>
    <w:lvl w:ilvl="0">
      <w:start w:val="1"/>
      <w:numFmt w:val="upperRoman"/>
      <w:pStyle w:val="Level1ArialRegular-def4"/>
      <w:lvlText w:val="%1."/>
      <w:lvlJc w:val="left"/>
      <w:pPr>
        <w:tabs>
          <w:tab w:val="num" w:pos="590"/>
        </w:tabs>
        <w:ind w:left="590" w:hanging="576"/>
      </w:pPr>
      <w:rPr>
        <w:rFonts w:cs="Times New Roman" w:hint="default"/>
      </w:rPr>
    </w:lvl>
    <w:lvl w:ilvl="1">
      <w:start w:val="1"/>
      <w:numFmt w:val="upperLetter"/>
      <w:pStyle w:val="Level2ArialRegular-def4"/>
      <w:lvlText w:val="%2."/>
      <w:lvlJc w:val="left"/>
      <w:pPr>
        <w:tabs>
          <w:tab w:val="num" w:pos="1180"/>
        </w:tabs>
        <w:ind w:left="1180" w:hanging="576"/>
      </w:pPr>
      <w:rPr>
        <w:rFonts w:cs="Times New Roman" w:hint="default"/>
      </w:rPr>
    </w:lvl>
    <w:lvl w:ilvl="2">
      <w:start w:val="1"/>
      <w:numFmt w:val="decimal"/>
      <w:pStyle w:val="Level3ArialRegular-def4"/>
      <w:lvlText w:val="%3."/>
      <w:lvlJc w:val="left"/>
      <w:pPr>
        <w:tabs>
          <w:tab w:val="num" w:pos="1770"/>
        </w:tabs>
        <w:ind w:left="1770" w:hanging="576"/>
      </w:pPr>
      <w:rPr>
        <w:rFonts w:cs="Times New Roman" w:hint="default"/>
      </w:rPr>
    </w:lvl>
    <w:lvl w:ilvl="3">
      <w:start w:val="1"/>
      <w:numFmt w:val="lowerLetter"/>
      <w:pStyle w:val="Level4ArialRegular-def4"/>
      <w:lvlText w:val="%4."/>
      <w:lvlJc w:val="left"/>
      <w:pPr>
        <w:tabs>
          <w:tab w:val="num" w:pos="2360"/>
        </w:tabs>
        <w:ind w:left="2360" w:hanging="576"/>
      </w:pPr>
      <w:rPr>
        <w:rFonts w:cs="Times New Roman" w:hint="default"/>
      </w:rPr>
    </w:lvl>
    <w:lvl w:ilvl="4">
      <w:start w:val="1"/>
      <w:numFmt w:val="decimal"/>
      <w:pStyle w:val="Level5ArialRegular-def4"/>
      <w:lvlText w:val="%5."/>
      <w:lvlJc w:val="left"/>
      <w:pPr>
        <w:tabs>
          <w:tab w:val="num" w:pos="2950"/>
        </w:tabs>
        <w:ind w:left="2950" w:hanging="576"/>
      </w:pPr>
      <w:rPr>
        <w:rFonts w:cs="Times New Roman" w:hint="default"/>
      </w:rPr>
    </w:lvl>
    <w:lvl w:ilvl="5">
      <w:start w:val="1"/>
      <w:numFmt w:val="lowerLetter"/>
      <w:pStyle w:val="Level6ArialRegular-def4"/>
      <w:lvlText w:val="%6."/>
      <w:lvlJc w:val="left"/>
      <w:pPr>
        <w:tabs>
          <w:tab w:val="num" w:pos="3540"/>
        </w:tabs>
        <w:ind w:left="3540" w:hanging="576"/>
      </w:pPr>
      <w:rPr>
        <w:rFonts w:cs="Times New Roman" w:hint="default"/>
      </w:rPr>
    </w:lvl>
    <w:lvl w:ilvl="6">
      <w:start w:val="1"/>
      <w:numFmt w:val="decimal"/>
      <w:pStyle w:val="Level7ArialRegular-def4"/>
      <w:lvlText w:val="%7."/>
      <w:lvlJc w:val="left"/>
      <w:pPr>
        <w:tabs>
          <w:tab w:val="num" w:pos="4130"/>
        </w:tabs>
        <w:ind w:left="4130" w:hanging="576"/>
      </w:pPr>
      <w:rPr>
        <w:rFonts w:cs="Times New Roman" w:hint="default"/>
      </w:rPr>
    </w:lvl>
    <w:lvl w:ilvl="7">
      <w:start w:val="1"/>
      <w:numFmt w:val="lowerLetter"/>
      <w:pStyle w:val="Level8ArialRegular-def4"/>
      <w:lvlText w:val="%8."/>
      <w:lvlJc w:val="left"/>
      <w:pPr>
        <w:tabs>
          <w:tab w:val="num" w:pos="4720"/>
        </w:tabs>
        <w:ind w:left="4720" w:hanging="576"/>
      </w:pPr>
      <w:rPr>
        <w:rFonts w:cs="Times New Roman" w:hint="default"/>
      </w:rPr>
    </w:lvl>
    <w:lvl w:ilvl="8">
      <w:start w:val="1"/>
      <w:numFmt w:val="decimal"/>
      <w:pStyle w:val="Level9ArialRegular-def4"/>
      <w:lvlText w:val="%9."/>
      <w:lvlJc w:val="left"/>
      <w:pPr>
        <w:tabs>
          <w:tab w:val="num" w:pos="5310"/>
        </w:tabs>
        <w:ind w:left="5310" w:hanging="576"/>
      </w:pPr>
      <w:rPr>
        <w:rFonts w:cs="Times New Roman" w:hint="default"/>
      </w:rPr>
    </w:lvl>
  </w:abstractNum>
  <w:abstractNum w:abstractNumId="55" w15:restartNumberingAfterBreak="0">
    <w:nsid w:val="49CF497B"/>
    <w:multiLevelType w:val="hybridMultilevel"/>
    <w:tmpl w:val="6D4090CE"/>
    <w:lvl w:ilvl="0" w:tplc="3E7458B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7F232E"/>
    <w:multiLevelType w:val="hybridMultilevel"/>
    <w:tmpl w:val="CAE44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541E59"/>
    <w:multiLevelType w:val="multilevel"/>
    <w:tmpl w:val="BD88C558"/>
    <w:lvl w:ilvl="0">
      <w:start w:val="5"/>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8" w15:restartNumberingAfterBreak="0">
    <w:nsid w:val="513940EF"/>
    <w:multiLevelType w:val="hybridMultilevel"/>
    <w:tmpl w:val="ED22B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7A4168"/>
    <w:multiLevelType w:val="multilevel"/>
    <w:tmpl w:val="6BB69226"/>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2"/>
      <w:numFmt w:val="upperLetter"/>
      <w:lvlText w:val="%2."/>
      <w:lvlJc w:val="left"/>
      <w:pPr>
        <w:tabs>
          <w:tab w:val="num" w:pos="1512"/>
        </w:tabs>
        <w:ind w:left="1512" w:hanging="792"/>
      </w:pPr>
      <w:rPr>
        <w:rFonts w:ascii="Arial" w:eastAsia="Arial" w:hAnsi="Arial" w:cs="Arial" w:hint="default"/>
        <w:position w:val="0"/>
        <w:sz w:val="22"/>
        <w:szCs w:val="22"/>
      </w:rPr>
    </w:lvl>
    <w:lvl w:ilvl="2">
      <w:start w:val="1"/>
      <w:numFmt w:val="upperLetter"/>
      <w:lvlText w:val="%3."/>
      <w:lvlJc w:val="left"/>
      <w:pPr>
        <w:tabs>
          <w:tab w:val="num" w:pos="2160"/>
        </w:tabs>
        <w:ind w:left="2160" w:hanging="720"/>
      </w:pPr>
      <w:rPr>
        <w:rFonts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60" w15:restartNumberingAfterBreak="0">
    <w:nsid w:val="56B762C9"/>
    <w:multiLevelType w:val="multilevel"/>
    <w:tmpl w:val="0D0021DE"/>
    <w:lvl w:ilvl="0">
      <w:start w:val="1"/>
      <w:numFmt w:val="upperLetter"/>
      <w:lvlText w:val="%1."/>
      <w:lvlJc w:val="left"/>
      <w:pPr>
        <w:tabs>
          <w:tab w:val="num" w:pos="720"/>
        </w:tabs>
        <w:ind w:left="720" w:hanging="720"/>
      </w:pPr>
      <w:rPr>
        <w:rFonts w:hAnsi="Arial" w:hint="default"/>
        <w:b w:val="0"/>
        <w:i w:val="0"/>
        <w:sz w:val="22"/>
        <w:szCs w:val="22"/>
        <w:u w:val="none"/>
      </w:rPr>
    </w:lvl>
    <w:lvl w:ilvl="1">
      <w:start w:val="2"/>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1" w15:restartNumberingAfterBreak="0">
    <w:nsid w:val="574234D9"/>
    <w:multiLevelType w:val="hybridMultilevel"/>
    <w:tmpl w:val="72A20D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75C1AE8"/>
    <w:multiLevelType w:val="multilevel"/>
    <w:tmpl w:val="4B36DACE"/>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3" w15:restartNumberingAfterBreak="0">
    <w:nsid w:val="57DA1DD5"/>
    <w:multiLevelType w:val="multilevel"/>
    <w:tmpl w:val="DB8AC57C"/>
    <w:lvl w:ilvl="0">
      <w:start w:val="7"/>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4" w15:restartNumberingAfterBreak="0">
    <w:nsid w:val="58FF0542"/>
    <w:multiLevelType w:val="hybridMultilevel"/>
    <w:tmpl w:val="FC62F5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937040"/>
    <w:multiLevelType w:val="multilevel"/>
    <w:tmpl w:val="2B48E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5CA7417F"/>
    <w:multiLevelType w:val="multilevel"/>
    <w:tmpl w:val="EE92D646"/>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1"/>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0"/>
      <w:numFmt w:val="decimal"/>
      <w:lvlText w:val="%3."/>
      <w:lvlJc w:val="left"/>
      <w:pPr>
        <w:tabs>
          <w:tab w:val="num" w:pos="2232"/>
        </w:tabs>
        <w:ind w:left="2232" w:hanging="792"/>
      </w:pPr>
      <w:rPr>
        <w:rFonts w:ascii="Arial" w:eastAsia="Arial" w:hAnsi="Arial" w:cs="Arial" w:hint="default"/>
        <w:position w:val="0"/>
        <w:sz w:val="22"/>
        <w:szCs w:val="22"/>
      </w:rPr>
    </w:lvl>
    <w:lvl w:ilvl="3">
      <w:start w:val="3"/>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67" w15:restartNumberingAfterBreak="0">
    <w:nsid w:val="5EE53E38"/>
    <w:multiLevelType w:val="hybridMultilevel"/>
    <w:tmpl w:val="632C0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0A5853"/>
    <w:multiLevelType w:val="hybridMultilevel"/>
    <w:tmpl w:val="67F6B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FA2E12"/>
    <w:multiLevelType w:val="hybridMultilevel"/>
    <w:tmpl w:val="8F8EA3B4"/>
    <w:lvl w:ilvl="0" w:tplc="04090019">
      <w:start w:val="1"/>
      <w:numFmt w:val="lowerLetter"/>
      <w:lvlText w:val="%1."/>
      <w:lvlJc w:val="left"/>
      <w:pPr>
        <w:ind w:left="1980" w:hanging="360"/>
      </w:pPr>
    </w:lvl>
    <w:lvl w:ilvl="1" w:tplc="0409001B">
      <w:start w:val="1"/>
      <w:numFmt w:val="lowerRoman"/>
      <w:lvlText w:val="%2."/>
      <w:lvlJc w:val="right"/>
      <w:pPr>
        <w:ind w:left="2700" w:hanging="360"/>
      </w:pPr>
    </w:lvl>
    <w:lvl w:ilvl="2" w:tplc="0409001B">
      <w:start w:val="1"/>
      <w:numFmt w:val="lowerRoman"/>
      <w:lvlText w:val="%3."/>
      <w:lvlJc w:val="right"/>
      <w:pPr>
        <w:ind w:left="3420" w:hanging="180"/>
      </w:pPr>
    </w:lvl>
    <w:lvl w:ilvl="3" w:tplc="04090019">
      <w:start w:val="1"/>
      <w:numFmt w:val="lowerLetter"/>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0" w15:restartNumberingAfterBreak="0">
    <w:nsid w:val="624F3ED2"/>
    <w:multiLevelType w:val="hybridMultilevel"/>
    <w:tmpl w:val="B088DAC8"/>
    <w:lvl w:ilvl="0" w:tplc="190685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D41950"/>
    <w:multiLevelType w:val="multilevel"/>
    <w:tmpl w:val="A1942886"/>
    <w:lvl w:ilvl="0">
      <w:start w:val="1"/>
      <w:numFmt w:val="upperLetter"/>
      <w:lvlText w:val="%1."/>
      <w:lvlJc w:val="left"/>
      <w:pPr>
        <w:tabs>
          <w:tab w:val="num" w:pos="720"/>
        </w:tabs>
        <w:ind w:left="720" w:hanging="720"/>
      </w:pPr>
      <w:rPr>
        <w:rFonts w:hAnsi="Arial" w:hint="default"/>
        <w:b w:val="0"/>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72" w15:restartNumberingAfterBreak="0">
    <w:nsid w:val="63127BDD"/>
    <w:multiLevelType w:val="multilevel"/>
    <w:tmpl w:val="37F657C6"/>
    <w:styleLink w:val="List0"/>
    <w:lvl w:ilvl="0">
      <w:start w:val="1"/>
      <w:numFmt w:val="upperRoman"/>
      <w:lvlText w:val="%1."/>
      <w:lvlJc w:val="left"/>
      <w:pPr>
        <w:tabs>
          <w:tab w:val="num" w:pos="720"/>
        </w:tabs>
        <w:ind w:left="720" w:hanging="720"/>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73" w15:restartNumberingAfterBreak="0">
    <w:nsid w:val="65456041"/>
    <w:multiLevelType w:val="multilevel"/>
    <w:tmpl w:val="EAF08B4E"/>
    <w:styleLink w:val="List31"/>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160"/>
        </w:tabs>
        <w:ind w:left="2160" w:hanging="720"/>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74" w15:restartNumberingAfterBreak="0">
    <w:nsid w:val="65750C67"/>
    <w:multiLevelType w:val="hybridMultilevel"/>
    <w:tmpl w:val="7C9ABB50"/>
    <w:lvl w:ilvl="0" w:tplc="D21AA8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3D5408"/>
    <w:multiLevelType w:val="multilevel"/>
    <w:tmpl w:val="AA88B016"/>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trike w:val="0"/>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76" w15:restartNumberingAfterBreak="0">
    <w:nsid w:val="67696D9A"/>
    <w:multiLevelType w:val="multilevel"/>
    <w:tmpl w:val="68586522"/>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3"/>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77" w15:restartNumberingAfterBreak="0">
    <w:nsid w:val="67C52D99"/>
    <w:multiLevelType w:val="hybridMultilevel"/>
    <w:tmpl w:val="C4A0E102"/>
    <w:lvl w:ilvl="0" w:tplc="95126660">
      <w:start w:val="8"/>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15:restartNumberingAfterBreak="0">
    <w:nsid w:val="67D4095D"/>
    <w:multiLevelType w:val="hybridMultilevel"/>
    <w:tmpl w:val="B25AD1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67DF2F48"/>
    <w:multiLevelType w:val="multilevel"/>
    <w:tmpl w:val="8468223E"/>
    <w:lvl w:ilvl="0">
      <w:start w:val="9"/>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80" w15:restartNumberingAfterBreak="0">
    <w:nsid w:val="69B47E8C"/>
    <w:multiLevelType w:val="hybridMultilevel"/>
    <w:tmpl w:val="32DA6286"/>
    <w:lvl w:ilvl="0" w:tplc="A94C4502">
      <w:start w:val="2"/>
      <w:numFmt w:val="decimal"/>
      <w:lvlText w:val="%1."/>
      <w:lvlJc w:val="left"/>
      <w:pPr>
        <w:ind w:left="126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1" w15:restartNumberingAfterBreak="0">
    <w:nsid w:val="6B543361"/>
    <w:multiLevelType w:val="multilevel"/>
    <w:tmpl w:val="CDE69446"/>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sz w:val="22"/>
        <w:szCs w:val="22"/>
      </w:rPr>
    </w:lvl>
    <w:lvl w:ilvl="2">
      <w:start w:val="2"/>
      <w:numFmt w:val="upperLetter"/>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82" w15:restartNumberingAfterBreak="0">
    <w:nsid w:val="6D6B7919"/>
    <w:multiLevelType w:val="hybridMultilevel"/>
    <w:tmpl w:val="A1BA0A06"/>
    <w:lvl w:ilvl="0" w:tplc="3670EE90">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3" w15:restartNumberingAfterBreak="0">
    <w:nsid w:val="6D756667"/>
    <w:multiLevelType w:val="hybridMultilevel"/>
    <w:tmpl w:val="45CE69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47801A6"/>
    <w:multiLevelType w:val="multilevel"/>
    <w:tmpl w:val="ADB8DA50"/>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85" w15:restartNumberingAfterBreak="0">
    <w:nsid w:val="76323C0F"/>
    <w:multiLevelType w:val="hybridMultilevel"/>
    <w:tmpl w:val="BB1A42EA"/>
    <w:lvl w:ilvl="0" w:tplc="68CA766C">
      <w:start w:val="3"/>
      <w:numFmt w:val="decimal"/>
      <w:lvlText w:val="%1."/>
      <w:lvlJc w:val="left"/>
      <w:pPr>
        <w:ind w:left="180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6C38D5"/>
    <w:multiLevelType w:val="hybridMultilevel"/>
    <w:tmpl w:val="670A7C52"/>
    <w:lvl w:ilvl="0" w:tplc="F7D8CD08">
      <w:start w:val="1"/>
      <w:numFmt w:val="decimal"/>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DC06C5"/>
    <w:multiLevelType w:val="multilevel"/>
    <w:tmpl w:val="CC9AB890"/>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sz w:val="22"/>
        <w:szCs w:val="22"/>
      </w:rPr>
    </w:lvl>
    <w:lvl w:ilvl="2">
      <w:start w:val="1"/>
      <w:numFmt w:val="lowerLetter"/>
      <w:lvlText w:val="%3."/>
      <w:lvlJc w:val="left"/>
      <w:pPr>
        <w:tabs>
          <w:tab w:val="num" w:pos="2160"/>
        </w:tabs>
        <w:ind w:left="2160" w:hanging="720"/>
      </w:pPr>
      <w:rPr>
        <w:rFonts w:hint="default"/>
        <w:sz w:val="22"/>
        <w:szCs w:val="22"/>
      </w:rPr>
    </w:lvl>
    <w:lvl w:ilvl="3">
      <w:start w:val="1"/>
      <w:numFmt w:val="lowerLetter"/>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88" w15:restartNumberingAfterBreak="0">
    <w:nsid w:val="77EB4AD5"/>
    <w:multiLevelType w:val="multilevel"/>
    <w:tmpl w:val="143ED5E0"/>
    <w:styleLink w:val="List41"/>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880"/>
        </w:tabs>
        <w:ind w:left="2880" w:hanging="720"/>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89" w15:restartNumberingAfterBreak="0">
    <w:nsid w:val="79020A01"/>
    <w:multiLevelType w:val="hybridMultilevel"/>
    <w:tmpl w:val="FA42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9C7A97"/>
    <w:multiLevelType w:val="hybridMultilevel"/>
    <w:tmpl w:val="88C45D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B5C5A4A"/>
    <w:multiLevelType w:val="multilevel"/>
    <w:tmpl w:val="205E39BA"/>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92" w15:restartNumberingAfterBreak="0">
    <w:nsid w:val="7CCC6758"/>
    <w:multiLevelType w:val="hybridMultilevel"/>
    <w:tmpl w:val="F5AC87C8"/>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7E1D6D35"/>
    <w:multiLevelType w:val="hybridMultilevel"/>
    <w:tmpl w:val="75E68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76D68DDE">
      <w:start w:val="1"/>
      <w:numFmt w:val="lowerLetter"/>
      <w:lvlText w:val="%4."/>
      <w:lvlJc w:val="left"/>
      <w:pPr>
        <w:ind w:left="171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2760C7"/>
    <w:multiLevelType w:val="multilevel"/>
    <w:tmpl w:val="06A4229A"/>
    <w:lvl w:ilvl="0">
      <w:start w:val="1"/>
      <w:numFmt w:val="upperRoman"/>
      <w:pStyle w:val="Level1ArialRegular-def3"/>
      <w:lvlText w:val="%1."/>
      <w:lvlJc w:val="left"/>
      <w:pPr>
        <w:tabs>
          <w:tab w:val="left" w:pos="576"/>
        </w:tabs>
        <w:ind w:left="576" w:hanging="576"/>
      </w:pPr>
      <w:rPr>
        <w:rFonts w:cs="Times New Roman"/>
        <w:b/>
      </w:rPr>
    </w:lvl>
    <w:lvl w:ilvl="1">
      <w:start w:val="1"/>
      <w:numFmt w:val="upperLetter"/>
      <w:pStyle w:val="Level2ArialRegular-def3"/>
      <w:lvlText w:val="%2."/>
      <w:lvlJc w:val="left"/>
      <w:pPr>
        <w:tabs>
          <w:tab w:val="left" w:pos="1180"/>
        </w:tabs>
        <w:ind w:left="1180" w:hanging="576"/>
      </w:pPr>
      <w:rPr>
        <w:rFonts w:cs="Times New Roman"/>
      </w:rPr>
    </w:lvl>
    <w:lvl w:ilvl="2">
      <w:start w:val="1"/>
      <w:numFmt w:val="decimal"/>
      <w:pStyle w:val="Level3ArialRegular-def3"/>
      <w:lvlText w:val="%3."/>
      <w:lvlJc w:val="left"/>
      <w:pPr>
        <w:tabs>
          <w:tab w:val="left" w:pos="1770"/>
        </w:tabs>
        <w:ind w:left="1770" w:hanging="576"/>
      </w:pPr>
      <w:rPr>
        <w:rFonts w:cs="Times New Roman"/>
      </w:rPr>
    </w:lvl>
    <w:lvl w:ilvl="3">
      <w:start w:val="1"/>
      <w:numFmt w:val="lowerLetter"/>
      <w:pStyle w:val="Level4ArialRegular-def3"/>
      <w:lvlText w:val="%4."/>
      <w:lvlJc w:val="left"/>
      <w:pPr>
        <w:tabs>
          <w:tab w:val="left" w:pos="2360"/>
        </w:tabs>
        <w:ind w:left="2360" w:hanging="576"/>
      </w:pPr>
      <w:rPr>
        <w:rFonts w:cs="Times New Roman"/>
      </w:rPr>
    </w:lvl>
    <w:lvl w:ilvl="4">
      <w:start w:val="1"/>
      <w:numFmt w:val="decimal"/>
      <w:pStyle w:val="Level5ArialRegular-def3"/>
      <w:lvlText w:val="%5."/>
      <w:lvlJc w:val="left"/>
      <w:pPr>
        <w:tabs>
          <w:tab w:val="left" w:pos="2950"/>
        </w:tabs>
        <w:ind w:left="2950" w:hanging="576"/>
      </w:pPr>
      <w:rPr>
        <w:rFonts w:cs="Times New Roman"/>
      </w:rPr>
    </w:lvl>
    <w:lvl w:ilvl="5">
      <w:start w:val="1"/>
      <w:numFmt w:val="lowerLetter"/>
      <w:pStyle w:val="Level6ArialRegular-def3"/>
      <w:lvlText w:val="%6."/>
      <w:lvlJc w:val="left"/>
      <w:pPr>
        <w:tabs>
          <w:tab w:val="left" w:pos="3540"/>
        </w:tabs>
        <w:ind w:left="3540" w:hanging="576"/>
      </w:pPr>
      <w:rPr>
        <w:rFonts w:cs="Times New Roman"/>
      </w:rPr>
    </w:lvl>
    <w:lvl w:ilvl="6">
      <w:start w:val="1"/>
      <w:numFmt w:val="decimal"/>
      <w:pStyle w:val="Level7ArialRegular-def3"/>
      <w:lvlText w:val="%7."/>
      <w:lvlJc w:val="left"/>
      <w:pPr>
        <w:tabs>
          <w:tab w:val="left" w:pos="4130"/>
        </w:tabs>
        <w:ind w:left="4130" w:hanging="576"/>
      </w:pPr>
      <w:rPr>
        <w:rFonts w:cs="Times New Roman"/>
      </w:rPr>
    </w:lvl>
    <w:lvl w:ilvl="7">
      <w:start w:val="1"/>
      <w:numFmt w:val="lowerLetter"/>
      <w:pStyle w:val="Level8ArialRegular-def3"/>
      <w:lvlText w:val="%8."/>
      <w:lvlJc w:val="left"/>
      <w:pPr>
        <w:tabs>
          <w:tab w:val="left" w:pos="4720"/>
        </w:tabs>
        <w:ind w:left="4720" w:hanging="576"/>
      </w:pPr>
      <w:rPr>
        <w:rFonts w:cs="Times New Roman"/>
      </w:rPr>
    </w:lvl>
    <w:lvl w:ilvl="8">
      <w:start w:val="1"/>
      <w:numFmt w:val="decimal"/>
      <w:pStyle w:val="Level9ArialRegular-def3"/>
      <w:lvlText w:val="%9."/>
      <w:lvlJc w:val="left"/>
      <w:pPr>
        <w:tabs>
          <w:tab w:val="left" w:pos="5310"/>
        </w:tabs>
        <w:ind w:left="5310" w:hanging="576"/>
      </w:pPr>
      <w:rPr>
        <w:rFonts w:cs="Times New Roman"/>
      </w:rPr>
    </w:lvl>
  </w:abstractNum>
  <w:abstractNum w:abstractNumId="95" w15:restartNumberingAfterBreak="0">
    <w:nsid w:val="7E3C0CC1"/>
    <w:multiLevelType w:val="hybridMultilevel"/>
    <w:tmpl w:val="974E37CC"/>
    <w:lvl w:ilvl="0" w:tplc="D4E6292A">
      <w:start w:val="3"/>
      <w:numFmt w:val="upperLetter"/>
      <w:pStyle w:val="NUMBERINGI"/>
      <w:lvlText w:val="%1."/>
      <w:lvlJc w:val="left"/>
      <w:pPr>
        <w:tabs>
          <w:tab w:val="num" w:pos="5985"/>
        </w:tabs>
        <w:ind w:left="1692" w:hanging="432"/>
      </w:pPr>
      <w:rPr>
        <w:rFonts w:ascii="Arial" w:hAnsi="Arial" w:hint="default"/>
        <w:b w:val="0"/>
        <w:i w:val="0"/>
        <w:sz w:val="22"/>
        <w:szCs w:val="2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2"/>
  </w:num>
  <w:num w:numId="2">
    <w:abstractNumId w:val="14"/>
  </w:num>
  <w:num w:numId="3">
    <w:abstractNumId w:val="94"/>
  </w:num>
  <w:num w:numId="4">
    <w:abstractNumId w:val="54"/>
  </w:num>
  <w:num w:numId="5">
    <w:abstractNumId w:val="51"/>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7"/>
  </w:num>
  <w:num w:numId="17">
    <w:abstractNumId w:val="1"/>
  </w:num>
  <w:num w:numId="18">
    <w:abstractNumId w:val="84"/>
  </w:num>
  <w:num w:numId="19">
    <w:abstractNumId w:val="16"/>
  </w:num>
  <w:num w:numId="20">
    <w:abstractNumId w:val="55"/>
  </w:num>
  <w:num w:numId="21">
    <w:abstractNumId w:val="2"/>
  </w:num>
  <w:num w:numId="22">
    <w:abstractNumId w:val="62"/>
  </w:num>
  <w:num w:numId="23">
    <w:abstractNumId w:val="45"/>
  </w:num>
  <w:num w:numId="24">
    <w:abstractNumId w:val="35"/>
  </w:num>
  <w:num w:numId="25">
    <w:abstractNumId w:val="82"/>
  </w:num>
  <w:num w:numId="26">
    <w:abstractNumId w:val="15"/>
  </w:num>
  <w:num w:numId="27">
    <w:abstractNumId w:val="89"/>
  </w:num>
  <w:num w:numId="28">
    <w:abstractNumId w:val="31"/>
  </w:num>
  <w:num w:numId="29">
    <w:abstractNumId w:val="68"/>
  </w:num>
  <w:num w:numId="30">
    <w:abstractNumId w:val="83"/>
  </w:num>
  <w:num w:numId="31">
    <w:abstractNumId w:val="61"/>
  </w:num>
  <w:num w:numId="32">
    <w:abstractNumId w:val="81"/>
  </w:num>
  <w:num w:numId="33">
    <w:abstractNumId w:val="12"/>
  </w:num>
  <w:num w:numId="34">
    <w:abstractNumId w:val="67"/>
  </w:num>
  <w:num w:numId="35">
    <w:abstractNumId w:val="32"/>
  </w:num>
  <w:num w:numId="36">
    <w:abstractNumId w:val="13"/>
  </w:num>
  <w:num w:numId="37">
    <w:abstractNumId w:val="24"/>
  </w:num>
  <w:num w:numId="38">
    <w:abstractNumId w:val="63"/>
  </w:num>
  <w:num w:numId="39">
    <w:abstractNumId w:val="79"/>
  </w:num>
  <w:num w:numId="40">
    <w:abstractNumId w:val="58"/>
  </w:num>
  <w:num w:numId="41">
    <w:abstractNumId w:val="25"/>
  </w:num>
  <w:num w:numId="42">
    <w:abstractNumId w:val="19"/>
  </w:num>
  <w:num w:numId="43">
    <w:abstractNumId w:val="53"/>
  </w:num>
  <w:num w:numId="44">
    <w:abstractNumId w:val="3"/>
  </w:num>
  <w:num w:numId="45">
    <w:abstractNumId w:val="6"/>
  </w:num>
  <w:num w:numId="46">
    <w:abstractNumId w:val="80"/>
  </w:num>
  <w:num w:numId="47">
    <w:abstractNumId w:val="87"/>
  </w:num>
  <w:num w:numId="48">
    <w:abstractNumId w:val="30"/>
  </w:num>
  <w:num w:numId="49">
    <w:abstractNumId w:val="39"/>
  </w:num>
  <w:num w:numId="50">
    <w:abstractNumId w:val="38"/>
  </w:num>
  <w:num w:numId="51">
    <w:abstractNumId w:val="56"/>
  </w:num>
  <w:num w:numId="52">
    <w:abstractNumId w:val="26"/>
  </w:num>
  <w:num w:numId="53">
    <w:abstractNumId w:val="59"/>
  </w:num>
  <w:num w:numId="54">
    <w:abstractNumId w:val="10"/>
  </w:num>
  <w:num w:numId="55">
    <w:abstractNumId w:val="11"/>
  </w:num>
  <w:num w:numId="56">
    <w:abstractNumId w:val="23"/>
  </w:num>
  <w:num w:numId="57">
    <w:abstractNumId w:val="9"/>
  </w:num>
  <w:num w:numId="58">
    <w:abstractNumId w:val="73"/>
  </w:num>
  <w:num w:numId="59">
    <w:abstractNumId w:val="37"/>
  </w:num>
  <w:num w:numId="60">
    <w:abstractNumId w:val="93"/>
  </w:num>
  <w:num w:numId="61">
    <w:abstractNumId w:val="28"/>
  </w:num>
  <w:num w:numId="62">
    <w:abstractNumId w:val="0"/>
  </w:num>
  <w:num w:numId="63">
    <w:abstractNumId w:val="71"/>
  </w:num>
  <w:num w:numId="64">
    <w:abstractNumId w:val="60"/>
  </w:num>
  <w:num w:numId="65">
    <w:abstractNumId w:val="76"/>
  </w:num>
  <w:num w:numId="66">
    <w:abstractNumId w:val="41"/>
  </w:num>
  <w:num w:numId="67">
    <w:abstractNumId w:val="75"/>
  </w:num>
  <w:num w:numId="68">
    <w:abstractNumId w:val="34"/>
  </w:num>
  <w:num w:numId="69">
    <w:abstractNumId w:val="85"/>
  </w:num>
  <w:num w:numId="70">
    <w:abstractNumId w:val="5"/>
  </w:num>
  <w:num w:numId="71">
    <w:abstractNumId w:val="17"/>
  </w:num>
  <w:num w:numId="72">
    <w:abstractNumId w:val="46"/>
  </w:num>
  <w:num w:numId="73">
    <w:abstractNumId w:val="33"/>
  </w:num>
  <w:num w:numId="74">
    <w:abstractNumId w:val="78"/>
  </w:num>
  <w:num w:numId="75">
    <w:abstractNumId w:val="92"/>
  </w:num>
  <w:num w:numId="76">
    <w:abstractNumId w:val="21"/>
  </w:num>
  <w:num w:numId="77">
    <w:abstractNumId w:val="66"/>
  </w:num>
  <w:num w:numId="78">
    <w:abstractNumId w:val="40"/>
  </w:num>
  <w:num w:numId="79">
    <w:abstractNumId w:val="44"/>
  </w:num>
  <w:num w:numId="80">
    <w:abstractNumId w:val="72"/>
  </w:num>
  <w:num w:numId="81">
    <w:abstractNumId w:val="88"/>
  </w:num>
  <w:num w:numId="82">
    <w:abstractNumId w:val="7"/>
  </w:num>
  <w:num w:numId="83">
    <w:abstractNumId w:val="49"/>
  </w:num>
  <w:num w:numId="84">
    <w:abstractNumId w:val="22"/>
  </w:num>
  <w:num w:numId="85">
    <w:abstractNumId w:val="20"/>
  </w:num>
  <w:num w:numId="86">
    <w:abstractNumId w:val="27"/>
  </w:num>
  <w:num w:numId="87">
    <w:abstractNumId w:val="86"/>
  </w:num>
  <w:num w:numId="88">
    <w:abstractNumId w:val="69"/>
  </w:num>
  <w:num w:numId="89">
    <w:abstractNumId w:val="18"/>
  </w:num>
  <w:num w:numId="90">
    <w:abstractNumId w:val="64"/>
  </w:num>
  <w:num w:numId="91">
    <w:abstractNumId w:val="91"/>
  </w:num>
  <w:num w:numId="92">
    <w:abstractNumId w:val="47"/>
  </w:num>
  <w:num w:numId="93">
    <w:abstractNumId w:val="15"/>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num>
  <w:num w:numId="98">
    <w:abstractNumId w:val="42"/>
  </w:num>
  <w:num w:numId="99">
    <w:abstractNumId w:val="74"/>
  </w:num>
  <w:num w:numId="100">
    <w:abstractNumId w:val="77"/>
  </w:num>
  <w:num w:numId="101">
    <w:abstractNumId w:val="48"/>
  </w:num>
  <w:num w:numId="102">
    <w:abstractNumId w:val="29"/>
  </w:num>
  <w:num w:numId="103">
    <w:abstractNumId w:val="70"/>
  </w:num>
  <w:num w:numId="104">
    <w:abstractNumId w:val="65"/>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59"/>
    <w:rsid w:val="00000273"/>
    <w:rsid w:val="00000AF8"/>
    <w:rsid w:val="0000466F"/>
    <w:rsid w:val="000054E3"/>
    <w:rsid w:val="00011DD6"/>
    <w:rsid w:val="00016C52"/>
    <w:rsid w:val="0002393F"/>
    <w:rsid w:val="000274A5"/>
    <w:rsid w:val="00034F77"/>
    <w:rsid w:val="000358EB"/>
    <w:rsid w:val="00037000"/>
    <w:rsid w:val="00042A01"/>
    <w:rsid w:val="00043CAB"/>
    <w:rsid w:val="00052E57"/>
    <w:rsid w:val="00064D57"/>
    <w:rsid w:val="0006538D"/>
    <w:rsid w:val="00065782"/>
    <w:rsid w:val="00065864"/>
    <w:rsid w:val="000666A0"/>
    <w:rsid w:val="00066CA3"/>
    <w:rsid w:val="0008042B"/>
    <w:rsid w:val="00081302"/>
    <w:rsid w:val="00081AD2"/>
    <w:rsid w:val="00082D67"/>
    <w:rsid w:val="000844CE"/>
    <w:rsid w:val="0009306C"/>
    <w:rsid w:val="000A1D09"/>
    <w:rsid w:val="000A200B"/>
    <w:rsid w:val="000A282B"/>
    <w:rsid w:val="000A43B5"/>
    <w:rsid w:val="000A7ED6"/>
    <w:rsid w:val="000B05DF"/>
    <w:rsid w:val="000B0929"/>
    <w:rsid w:val="000B2034"/>
    <w:rsid w:val="000B2DBA"/>
    <w:rsid w:val="000B6150"/>
    <w:rsid w:val="000B7592"/>
    <w:rsid w:val="000C387E"/>
    <w:rsid w:val="000C3C9B"/>
    <w:rsid w:val="000D43EE"/>
    <w:rsid w:val="000D6031"/>
    <w:rsid w:val="000E0FEE"/>
    <w:rsid w:val="000E1116"/>
    <w:rsid w:val="000E1C26"/>
    <w:rsid w:val="000E3AA3"/>
    <w:rsid w:val="000F6A5E"/>
    <w:rsid w:val="000F6A6F"/>
    <w:rsid w:val="00102066"/>
    <w:rsid w:val="00104F3C"/>
    <w:rsid w:val="00105A15"/>
    <w:rsid w:val="001071C6"/>
    <w:rsid w:val="001245FE"/>
    <w:rsid w:val="00125057"/>
    <w:rsid w:val="001256DD"/>
    <w:rsid w:val="00130ACC"/>
    <w:rsid w:val="0013731A"/>
    <w:rsid w:val="0014132D"/>
    <w:rsid w:val="0014164E"/>
    <w:rsid w:val="00144C1F"/>
    <w:rsid w:val="001500F1"/>
    <w:rsid w:val="00153750"/>
    <w:rsid w:val="00164B48"/>
    <w:rsid w:val="00170646"/>
    <w:rsid w:val="001731B8"/>
    <w:rsid w:val="001771F9"/>
    <w:rsid w:val="001776C2"/>
    <w:rsid w:val="00180AAC"/>
    <w:rsid w:val="001817E3"/>
    <w:rsid w:val="00181E17"/>
    <w:rsid w:val="00197613"/>
    <w:rsid w:val="00197A35"/>
    <w:rsid w:val="001A27C5"/>
    <w:rsid w:val="001B1160"/>
    <w:rsid w:val="001B7045"/>
    <w:rsid w:val="001B737B"/>
    <w:rsid w:val="001C0123"/>
    <w:rsid w:val="001C015E"/>
    <w:rsid w:val="001C4722"/>
    <w:rsid w:val="001C5A7C"/>
    <w:rsid w:val="001D2E78"/>
    <w:rsid w:val="001D44D0"/>
    <w:rsid w:val="001D651F"/>
    <w:rsid w:val="001E1E6D"/>
    <w:rsid w:val="001E6C34"/>
    <w:rsid w:val="001E7364"/>
    <w:rsid w:val="001F258A"/>
    <w:rsid w:val="001F6CFA"/>
    <w:rsid w:val="002027B8"/>
    <w:rsid w:val="00205550"/>
    <w:rsid w:val="00210341"/>
    <w:rsid w:val="00215C65"/>
    <w:rsid w:val="00225367"/>
    <w:rsid w:val="00232831"/>
    <w:rsid w:val="00237671"/>
    <w:rsid w:val="002433BC"/>
    <w:rsid w:val="002469E2"/>
    <w:rsid w:val="00247115"/>
    <w:rsid w:val="00255731"/>
    <w:rsid w:val="00255FEE"/>
    <w:rsid w:val="002569F8"/>
    <w:rsid w:val="00262B41"/>
    <w:rsid w:val="002654A7"/>
    <w:rsid w:val="00270BE4"/>
    <w:rsid w:val="00272B2C"/>
    <w:rsid w:val="00277717"/>
    <w:rsid w:val="002862BA"/>
    <w:rsid w:val="00290CCF"/>
    <w:rsid w:val="0029266E"/>
    <w:rsid w:val="002A14F9"/>
    <w:rsid w:val="002A4BE0"/>
    <w:rsid w:val="002A7964"/>
    <w:rsid w:val="002B1F33"/>
    <w:rsid w:val="002B3B79"/>
    <w:rsid w:val="002B6F91"/>
    <w:rsid w:val="002C20F6"/>
    <w:rsid w:val="002C229A"/>
    <w:rsid w:val="002C45F7"/>
    <w:rsid w:val="002C7787"/>
    <w:rsid w:val="002D3090"/>
    <w:rsid w:val="002D326C"/>
    <w:rsid w:val="002D6091"/>
    <w:rsid w:val="002E09E8"/>
    <w:rsid w:val="002F64D5"/>
    <w:rsid w:val="002F7086"/>
    <w:rsid w:val="003134E9"/>
    <w:rsid w:val="00315CA0"/>
    <w:rsid w:val="003201FA"/>
    <w:rsid w:val="00325F3B"/>
    <w:rsid w:val="00326499"/>
    <w:rsid w:val="00326E6C"/>
    <w:rsid w:val="003273F5"/>
    <w:rsid w:val="0033152D"/>
    <w:rsid w:val="00341859"/>
    <w:rsid w:val="00346761"/>
    <w:rsid w:val="0035162D"/>
    <w:rsid w:val="00355244"/>
    <w:rsid w:val="0035627D"/>
    <w:rsid w:val="00362300"/>
    <w:rsid w:val="003761CF"/>
    <w:rsid w:val="00377138"/>
    <w:rsid w:val="00377E15"/>
    <w:rsid w:val="00380D8B"/>
    <w:rsid w:val="00382793"/>
    <w:rsid w:val="00382851"/>
    <w:rsid w:val="00390497"/>
    <w:rsid w:val="00392BEA"/>
    <w:rsid w:val="0039305E"/>
    <w:rsid w:val="00394F54"/>
    <w:rsid w:val="00395879"/>
    <w:rsid w:val="003967BF"/>
    <w:rsid w:val="003A0EB6"/>
    <w:rsid w:val="003A19ED"/>
    <w:rsid w:val="003A33EF"/>
    <w:rsid w:val="003A3A59"/>
    <w:rsid w:val="003A4EB8"/>
    <w:rsid w:val="003A4F1D"/>
    <w:rsid w:val="003A67C7"/>
    <w:rsid w:val="003A78C2"/>
    <w:rsid w:val="003B2D6C"/>
    <w:rsid w:val="003B3235"/>
    <w:rsid w:val="003B47B6"/>
    <w:rsid w:val="003B509F"/>
    <w:rsid w:val="003C082E"/>
    <w:rsid w:val="003C21DE"/>
    <w:rsid w:val="003C5584"/>
    <w:rsid w:val="003C6E4D"/>
    <w:rsid w:val="003C7986"/>
    <w:rsid w:val="003D1105"/>
    <w:rsid w:val="003D2210"/>
    <w:rsid w:val="003D4CA7"/>
    <w:rsid w:val="003D6DA6"/>
    <w:rsid w:val="003E5412"/>
    <w:rsid w:val="003E6E89"/>
    <w:rsid w:val="00400D7D"/>
    <w:rsid w:val="004024A5"/>
    <w:rsid w:val="0040721B"/>
    <w:rsid w:val="004157D0"/>
    <w:rsid w:val="0041756E"/>
    <w:rsid w:val="00421DFF"/>
    <w:rsid w:val="00422CC0"/>
    <w:rsid w:val="00425CB2"/>
    <w:rsid w:val="00430633"/>
    <w:rsid w:val="0043137C"/>
    <w:rsid w:val="00432046"/>
    <w:rsid w:val="004336F6"/>
    <w:rsid w:val="00433F6B"/>
    <w:rsid w:val="004363ED"/>
    <w:rsid w:val="00440643"/>
    <w:rsid w:val="00440C38"/>
    <w:rsid w:val="0044116F"/>
    <w:rsid w:val="0044253C"/>
    <w:rsid w:val="00447182"/>
    <w:rsid w:val="0045547E"/>
    <w:rsid w:val="00455FBB"/>
    <w:rsid w:val="0046303C"/>
    <w:rsid w:val="00464181"/>
    <w:rsid w:val="00477456"/>
    <w:rsid w:val="004805AD"/>
    <w:rsid w:val="00490C95"/>
    <w:rsid w:val="004916B8"/>
    <w:rsid w:val="00495808"/>
    <w:rsid w:val="004A10D6"/>
    <w:rsid w:val="004B32A0"/>
    <w:rsid w:val="004B7F46"/>
    <w:rsid w:val="004C4848"/>
    <w:rsid w:val="004D2242"/>
    <w:rsid w:val="004D3578"/>
    <w:rsid w:val="004D37DC"/>
    <w:rsid w:val="004E342F"/>
    <w:rsid w:val="004E4B1E"/>
    <w:rsid w:val="004E52B6"/>
    <w:rsid w:val="004F57EE"/>
    <w:rsid w:val="005013CB"/>
    <w:rsid w:val="00503948"/>
    <w:rsid w:val="00510140"/>
    <w:rsid w:val="005116DB"/>
    <w:rsid w:val="00512CA2"/>
    <w:rsid w:val="005151C2"/>
    <w:rsid w:val="00523C5E"/>
    <w:rsid w:val="00525420"/>
    <w:rsid w:val="0052567E"/>
    <w:rsid w:val="00531FCC"/>
    <w:rsid w:val="00531FD3"/>
    <w:rsid w:val="00536634"/>
    <w:rsid w:val="005375EE"/>
    <w:rsid w:val="00540168"/>
    <w:rsid w:val="00540E3A"/>
    <w:rsid w:val="005410E9"/>
    <w:rsid w:val="00546836"/>
    <w:rsid w:val="005536F9"/>
    <w:rsid w:val="00554443"/>
    <w:rsid w:val="005618FD"/>
    <w:rsid w:val="0056501B"/>
    <w:rsid w:val="00573BAF"/>
    <w:rsid w:val="005765E9"/>
    <w:rsid w:val="00576C82"/>
    <w:rsid w:val="00576EFF"/>
    <w:rsid w:val="00585542"/>
    <w:rsid w:val="005914FC"/>
    <w:rsid w:val="00593A9F"/>
    <w:rsid w:val="005973C1"/>
    <w:rsid w:val="005978B0"/>
    <w:rsid w:val="005A14DF"/>
    <w:rsid w:val="005A34FA"/>
    <w:rsid w:val="005A4485"/>
    <w:rsid w:val="005A4C7F"/>
    <w:rsid w:val="005B6B9E"/>
    <w:rsid w:val="005B7033"/>
    <w:rsid w:val="005B7142"/>
    <w:rsid w:val="005C45FA"/>
    <w:rsid w:val="005D46CD"/>
    <w:rsid w:val="005D52ED"/>
    <w:rsid w:val="005E232E"/>
    <w:rsid w:val="005E493D"/>
    <w:rsid w:val="005E7C14"/>
    <w:rsid w:val="005F085A"/>
    <w:rsid w:val="005F12AF"/>
    <w:rsid w:val="005F6F12"/>
    <w:rsid w:val="005F7105"/>
    <w:rsid w:val="006010D3"/>
    <w:rsid w:val="00604692"/>
    <w:rsid w:val="006166E6"/>
    <w:rsid w:val="0062621C"/>
    <w:rsid w:val="006330F4"/>
    <w:rsid w:val="00633C94"/>
    <w:rsid w:val="00637B0B"/>
    <w:rsid w:val="00642577"/>
    <w:rsid w:val="00643F3F"/>
    <w:rsid w:val="00646C43"/>
    <w:rsid w:val="00650C9A"/>
    <w:rsid w:val="006541D3"/>
    <w:rsid w:val="0065767F"/>
    <w:rsid w:val="00657F34"/>
    <w:rsid w:val="006603B0"/>
    <w:rsid w:val="006613FA"/>
    <w:rsid w:val="006646E1"/>
    <w:rsid w:val="006662E9"/>
    <w:rsid w:val="00666BE5"/>
    <w:rsid w:val="006864B5"/>
    <w:rsid w:val="0068674B"/>
    <w:rsid w:val="00690066"/>
    <w:rsid w:val="00691520"/>
    <w:rsid w:val="006B16B7"/>
    <w:rsid w:val="006B277F"/>
    <w:rsid w:val="006B41AC"/>
    <w:rsid w:val="006B5225"/>
    <w:rsid w:val="006B5DAF"/>
    <w:rsid w:val="006C213F"/>
    <w:rsid w:val="006C75D9"/>
    <w:rsid w:val="006E52BA"/>
    <w:rsid w:val="006F2418"/>
    <w:rsid w:val="00706166"/>
    <w:rsid w:val="0070677A"/>
    <w:rsid w:val="00706FC0"/>
    <w:rsid w:val="00711267"/>
    <w:rsid w:val="0071149D"/>
    <w:rsid w:val="00713CD9"/>
    <w:rsid w:val="00715214"/>
    <w:rsid w:val="00715367"/>
    <w:rsid w:val="0071709F"/>
    <w:rsid w:val="00724C30"/>
    <w:rsid w:val="00727D28"/>
    <w:rsid w:val="007322CD"/>
    <w:rsid w:val="007406A8"/>
    <w:rsid w:val="0074194D"/>
    <w:rsid w:val="00745983"/>
    <w:rsid w:val="0076057C"/>
    <w:rsid w:val="00760EED"/>
    <w:rsid w:val="00761A25"/>
    <w:rsid w:val="00777466"/>
    <w:rsid w:val="00783C59"/>
    <w:rsid w:val="0079049E"/>
    <w:rsid w:val="0079053F"/>
    <w:rsid w:val="00791F30"/>
    <w:rsid w:val="0079421B"/>
    <w:rsid w:val="007947D9"/>
    <w:rsid w:val="007963CF"/>
    <w:rsid w:val="0079775F"/>
    <w:rsid w:val="007B0502"/>
    <w:rsid w:val="007B2AE9"/>
    <w:rsid w:val="007B6C99"/>
    <w:rsid w:val="007C1ADE"/>
    <w:rsid w:val="007C1E1F"/>
    <w:rsid w:val="007C2899"/>
    <w:rsid w:val="007D11BB"/>
    <w:rsid w:val="007D2219"/>
    <w:rsid w:val="007E10DF"/>
    <w:rsid w:val="007F29DF"/>
    <w:rsid w:val="007F3E90"/>
    <w:rsid w:val="008070CD"/>
    <w:rsid w:val="00807994"/>
    <w:rsid w:val="00812B7F"/>
    <w:rsid w:val="00817E50"/>
    <w:rsid w:val="0082317C"/>
    <w:rsid w:val="00827E09"/>
    <w:rsid w:val="00830633"/>
    <w:rsid w:val="0083652B"/>
    <w:rsid w:val="00841323"/>
    <w:rsid w:val="0084401A"/>
    <w:rsid w:val="008445D5"/>
    <w:rsid w:val="00851AF8"/>
    <w:rsid w:val="008529C8"/>
    <w:rsid w:val="00860ED5"/>
    <w:rsid w:val="00864EE5"/>
    <w:rsid w:val="00865567"/>
    <w:rsid w:val="00873DC2"/>
    <w:rsid w:val="0088440A"/>
    <w:rsid w:val="008863BF"/>
    <w:rsid w:val="008914C3"/>
    <w:rsid w:val="0089414F"/>
    <w:rsid w:val="00894470"/>
    <w:rsid w:val="00897758"/>
    <w:rsid w:val="00897862"/>
    <w:rsid w:val="008A19E7"/>
    <w:rsid w:val="008B1AA2"/>
    <w:rsid w:val="008B7C98"/>
    <w:rsid w:val="008C2520"/>
    <w:rsid w:val="008C6904"/>
    <w:rsid w:val="008D2A6A"/>
    <w:rsid w:val="008D478B"/>
    <w:rsid w:val="008D4A3B"/>
    <w:rsid w:val="008D6849"/>
    <w:rsid w:val="008D7354"/>
    <w:rsid w:val="008E2D6C"/>
    <w:rsid w:val="008F76CE"/>
    <w:rsid w:val="009030E0"/>
    <w:rsid w:val="00911D18"/>
    <w:rsid w:val="00914898"/>
    <w:rsid w:val="00923F48"/>
    <w:rsid w:val="00924AF6"/>
    <w:rsid w:val="0092527C"/>
    <w:rsid w:val="00927E90"/>
    <w:rsid w:val="00933A74"/>
    <w:rsid w:val="00933EB5"/>
    <w:rsid w:val="009365D7"/>
    <w:rsid w:val="00937BCE"/>
    <w:rsid w:val="00941713"/>
    <w:rsid w:val="00944CFC"/>
    <w:rsid w:val="00947213"/>
    <w:rsid w:val="00952C7A"/>
    <w:rsid w:val="009531D4"/>
    <w:rsid w:val="0095342B"/>
    <w:rsid w:val="0096168C"/>
    <w:rsid w:val="00970FA0"/>
    <w:rsid w:val="00971663"/>
    <w:rsid w:val="00971FDB"/>
    <w:rsid w:val="0097245C"/>
    <w:rsid w:val="00972800"/>
    <w:rsid w:val="00972D1D"/>
    <w:rsid w:val="009840F8"/>
    <w:rsid w:val="00995867"/>
    <w:rsid w:val="009A3CAD"/>
    <w:rsid w:val="009A5399"/>
    <w:rsid w:val="009B4572"/>
    <w:rsid w:val="009B774E"/>
    <w:rsid w:val="009C07BB"/>
    <w:rsid w:val="009C0BE3"/>
    <w:rsid w:val="009C1968"/>
    <w:rsid w:val="009C3073"/>
    <w:rsid w:val="009C54F0"/>
    <w:rsid w:val="009D10D8"/>
    <w:rsid w:val="009D55A8"/>
    <w:rsid w:val="009E6E75"/>
    <w:rsid w:val="009F4024"/>
    <w:rsid w:val="009F4364"/>
    <w:rsid w:val="009F49E5"/>
    <w:rsid w:val="009F6B0D"/>
    <w:rsid w:val="00A038E8"/>
    <w:rsid w:val="00A039A0"/>
    <w:rsid w:val="00A03E1F"/>
    <w:rsid w:val="00A101AB"/>
    <w:rsid w:val="00A1291B"/>
    <w:rsid w:val="00A170A0"/>
    <w:rsid w:val="00A17F19"/>
    <w:rsid w:val="00A34E35"/>
    <w:rsid w:val="00A35D63"/>
    <w:rsid w:val="00A37EF7"/>
    <w:rsid w:val="00A443B4"/>
    <w:rsid w:val="00A47D07"/>
    <w:rsid w:val="00A512AF"/>
    <w:rsid w:val="00A5749D"/>
    <w:rsid w:val="00A579C9"/>
    <w:rsid w:val="00A6086B"/>
    <w:rsid w:val="00A62AE7"/>
    <w:rsid w:val="00A749A2"/>
    <w:rsid w:val="00A83570"/>
    <w:rsid w:val="00A84156"/>
    <w:rsid w:val="00A84EB7"/>
    <w:rsid w:val="00A94B0F"/>
    <w:rsid w:val="00AA16BB"/>
    <w:rsid w:val="00AB4257"/>
    <w:rsid w:val="00AB56A6"/>
    <w:rsid w:val="00AC3B9C"/>
    <w:rsid w:val="00AC3E9C"/>
    <w:rsid w:val="00AD3827"/>
    <w:rsid w:val="00AD59CF"/>
    <w:rsid w:val="00AE16F3"/>
    <w:rsid w:val="00AE542F"/>
    <w:rsid w:val="00AF181A"/>
    <w:rsid w:val="00AF1AA9"/>
    <w:rsid w:val="00AF28E8"/>
    <w:rsid w:val="00AF42A4"/>
    <w:rsid w:val="00B0413B"/>
    <w:rsid w:val="00B05D30"/>
    <w:rsid w:val="00B1068A"/>
    <w:rsid w:val="00B1224D"/>
    <w:rsid w:val="00B174D1"/>
    <w:rsid w:val="00B21CE0"/>
    <w:rsid w:val="00B23F42"/>
    <w:rsid w:val="00B256C9"/>
    <w:rsid w:val="00B25F8F"/>
    <w:rsid w:val="00B2734D"/>
    <w:rsid w:val="00B3030A"/>
    <w:rsid w:val="00B32D68"/>
    <w:rsid w:val="00B412EA"/>
    <w:rsid w:val="00B445D6"/>
    <w:rsid w:val="00B44D54"/>
    <w:rsid w:val="00B45661"/>
    <w:rsid w:val="00B46217"/>
    <w:rsid w:val="00B471ED"/>
    <w:rsid w:val="00B4798E"/>
    <w:rsid w:val="00B5427F"/>
    <w:rsid w:val="00B54E19"/>
    <w:rsid w:val="00B55650"/>
    <w:rsid w:val="00B562F7"/>
    <w:rsid w:val="00B60FF9"/>
    <w:rsid w:val="00B613E3"/>
    <w:rsid w:val="00B67410"/>
    <w:rsid w:val="00B717C9"/>
    <w:rsid w:val="00B72E41"/>
    <w:rsid w:val="00B9225D"/>
    <w:rsid w:val="00B93779"/>
    <w:rsid w:val="00B975AE"/>
    <w:rsid w:val="00BA19BF"/>
    <w:rsid w:val="00BA471D"/>
    <w:rsid w:val="00BA62CB"/>
    <w:rsid w:val="00BA7B6B"/>
    <w:rsid w:val="00BB11E5"/>
    <w:rsid w:val="00BB2A74"/>
    <w:rsid w:val="00BB3F66"/>
    <w:rsid w:val="00BC0D6E"/>
    <w:rsid w:val="00BC16BB"/>
    <w:rsid w:val="00BC2178"/>
    <w:rsid w:val="00BC3D3E"/>
    <w:rsid w:val="00BC5EE0"/>
    <w:rsid w:val="00BE4EC5"/>
    <w:rsid w:val="00BF0A2A"/>
    <w:rsid w:val="00BF7B5B"/>
    <w:rsid w:val="00C038FA"/>
    <w:rsid w:val="00C15A69"/>
    <w:rsid w:val="00C1671C"/>
    <w:rsid w:val="00C17670"/>
    <w:rsid w:val="00C21BCC"/>
    <w:rsid w:val="00C23525"/>
    <w:rsid w:val="00C24DB2"/>
    <w:rsid w:val="00C273DA"/>
    <w:rsid w:val="00C31227"/>
    <w:rsid w:val="00C33DC4"/>
    <w:rsid w:val="00C368DF"/>
    <w:rsid w:val="00C43E6D"/>
    <w:rsid w:val="00C51120"/>
    <w:rsid w:val="00C54103"/>
    <w:rsid w:val="00C72C2C"/>
    <w:rsid w:val="00C7392D"/>
    <w:rsid w:val="00C74272"/>
    <w:rsid w:val="00C7480B"/>
    <w:rsid w:val="00C74A45"/>
    <w:rsid w:val="00C75C75"/>
    <w:rsid w:val="00C765DB"/>
    <w:rsid w:val="00C841F7"/>
    <w:rsid w:val="00C862A4"/>
    <w:rsid w:val="00CA0089"/>
    <w:rsid w:val="00CA239D"/>
    <w:rsid w:val="00CA7AD6"/>
    <w:rsid w:val="00CB59CD"/>
    <w:rsid w:val="00CB753A"/>
    <w:rsid w:val="00CB76D5"/>
    <w:rsid w:val="00CC27DD"/>
    <w:rsid w:val="00CC536D"/>
    <w:rsid w:val="00CD2410"/>
    <w:rsid w:val="00CD37EE"/>
    <w:rsid w:val="00CD503E"/>
    <w:rsid w:val="00CD5642"/>
    <w:rsid w:val="00CE3033"/>
    <w:rsid w:val="00CF35F5"/>
    <w:rsid w:val="00D04EA9"/>
    <w:rsid w:val="00D07720"/>
    <w:rsid w:val="00D13ECC"/>
    <w:rsid w:val="00D1712A"/>
    <w:rsid w:val="00D22177"/>
    <w:rsid w:val="00D32729"/>
    <w:rsid w:val="00D33C48"/>
    <w:rsid w:val="00D35222"/>
    <w:rsid w:val="00D428E1"/>
    <w:rsid w:val="00D4517D"/>
    <w:rsid w:val="00D46169"/>
    <w:rsid w:val="00D56897"/>
    <w:rsid w:val="00D57E50"/>
    <w:rsid w:val="00D6252D"/>
    <w:rsid w:val="00D62E16"/>
    <w:rsid w:val="00D6510A"/>
    <w:rsid w:val="00D67397"/>
    <w:rsid w:val="00D74516"/>
    <w:rsid w:val="00D74D69"/>
    <w:rsid w:val="00D83D7C"/>
    <w:rsid w:val="00D90BFC"/>
    <w:rsid w:val="00D92BD3"/>
    <w:rsid w:val="00D93262"/>
    <w:rsid w:val="00DB0D96"/>
    <w:rsid w:val="00DB68BB"/>
    <w:rsid w:val="00DC48D0"/>
    <w:rsid w:val="00DC4CB6"/>
    <w:rsid w:val="00DC5C44"/>
    <w:rsid w:val="00DC7CA9"/>
    <w:rsid w:val="00DD0C74"/>
    <w:rsid w:val="00DD1410"/>
    <w:rsid w:val="00DD4FDF"/>
    <w:rsid w:val="00DD794D"/>
    <w:rsid w:val="00DE1B0B"/>
    <w:rsid w:val="00DE4889"/>
    <w:rsid w:val="00DF064C"/>
    <w:rsid w:val="00DF48B8"/>
    <w:rsid w:val="00E007D1"/>
    <w:rsid w:val="00E013EA"/>
    <w:rsid w:val="00E041FD"/>
    <w:rsid w:val="00E06AA3"/>
    <w:rsid w:val="00E06E6A"/>
    <w:rsid w:val="00E13AAC"/>
    <w:rsid w:val="00E15E78"/>
    <w:rsid w:val="00E168F2"/>
    <w:rsid w:val="00E2113D"/>
    <w:rsid w:val="00E21234"/>
    <w:rsid w:val="00E27F5F"/>
    <w:rsid w:val="00E31AC2"/>
    <w:rsid w:val="00E32BE4"/>
    <w:rsid w:val="00E40C35"/>
    <w:rsid w:val="00E462CE"/>
    <w:rsid w:val="00E52B94"/>
    <w:rsid w:val="00E56713"/>
    <w:rsid w:val="00E57276"/>
    <w:rsid w:val="00E57E24"/>
    <w:rsid w:val="00E6211F"/>
    <w:rsid w:val="00E63877"/>
    <w:rsid w:val="00E6588E"/>
    <w:rsid w:val="00E66B57"/>
    <w:rsid w:val="00E777FE"/>
    <w:rsid w:val="00E77E57"/>
    <w:rsid w:val="00E81A62"/>
    <w:rsid w:val="00E8389A"/>
    <w:rsid w:val="00E864AC"/>
    <w:rsid w:val="00E95212"/>
    <w:rsid w:val="00EA3AE6"/>
    <w:rsid w:val="00EB3806"/>
    <w:rsid w:val="00EB6E5B"/>
    <w:rsid w:val="00EC62D9"/>
    <w:rsid w:val="00EC73AC"/>
    <w:rsid w:val="00ED2D09"/>
    <w:rsid w:val="00ED36D4"/>
    <w:rsid w:val="00ED56A1"/>
    <w:rsid w:val="00ED6299"/>
    <w:rsid w:val="00EE0C91"/>
    <w:rsid w:val="00EE1474"/>
    <w:rsid w:val="00EE2856"/>
    <w:rsid w:val="00EE2CEE"/>
    <w:rsid w:val="00EE555F"/>
    <w:rsid w:val="00EE5C04"/>
    <w:rsid w:val="00EF3B7E"/>
    <w:rsid w:val="00EF5622"/>
    <w:rsid w:val="00F14E32"/>
    <w:rsid w:val="00F1585C"/>
    <w:rsid w:val="00F2355A"/>
    <w:rsid w:val="00F268EF"/>
    <w:rsid w:val="00F3091D"/>
    <w:rsid w:val="00F3509D"/>
    <w:rsid w:val="00F3641D"/>
    <w:rsid w:val="00F471E7"/>
    <w:rsid w:val="00F5100D"/>
    <w:rsid w:val="00F6008E"/>
    <w:rsid w:val="00F60276"/>
    <w:rsid w:val="00F65CDB"/>
    <w:rsid w:val="00F7109E"/>
    <w:rsid w:val="00F72143"/>
    <w:rsid w:val="00F73C2D"/>
    <w:rsid w:val="00F7453C"/>
    <w:rsid w:val="00F76CA9"/>
    <w:rsid w:val="00F83156"/>
    <w:rsid w:val="00F871E1"/>
    <w:rsid w:val="00F94BE0"/>
    <w:rsid w:val="00FA04F8"/>
    <w:rsid w:val="00FA331B"/>
    <w:rsid w:val="00FA6E65"/>
    <w:rsid w:val="00FB00D1"/>
    <w:rsid w:val="00FB541C"/>
    <w:rsid w:val="00FD0A66"/>
    <w:rsid w:val="00FD6BDD"/>
    <w:rsid w:val="00FD71CC"/>
    <w:rsid w:val="00FE3E61"/>
    <w:rsid w:val="00FF04E0"/>
    <w:rsid w:val="00FF512B"/>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6AE8D1"/>
  <w15:docId w15:val="{9457577D-DACB-4BF0-B632-F24FDD29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A4"/>
    <w:rPr>
      <w:sz w:val="20"/>
      <w:szCs w:val="20"/>
    </w:rPr>
  </w:style>
  <w:style w:type="paragraph" w:styleId="Heading1">
    <w:name w:val="heading 1"/>
    <w:basedOn w:val="Normal"/>
    <w:next w:val="Normal"/>
    <w:link w:val="Heading1Char"/>
    <w:qFormat/>
    <w:locked/>
    <w:rsid w:val="003467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3C0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C0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3C082E"/>
    <w:pPr>
      <w:keepNext/>
      <w:numPr>
        <w:numId w:val="78"/>
      </w:numPr>
      <w:spacing w:before="100" w:after="240"/>
      <w:jc w:val="both"/>
      <w:outlineLvl w:val="3"/>
    </w:pPr>
    <w:rPr>
      <w:rFonts w:ascii="Arial" w:hAnsi="Arial"/>
      <w:b/>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rialRegular">
    <w:name w:val="Level 1 Arial Regular"/>
    <w:uiPriority w:val="99"/>
    <w:rsid w:val="00C862A4"/>
    <w:pPr>
      <w:numPr>
        <w:numId w:val="1"/>
      </w:numPr>
      <w:spacing w:before="120" w:after="120"/>
      <w:outlineLvl w:val="0"/>
    </w:pPr>
    <w:rPr>
      <w:rFonts w:ascii="Arial"/>
      <w:color w:val="000000"/>
    </w:rPr>
  </w:style>
  <w:style w:type="paragraph" w:customStyle="1" w:styleId="Level2ArialRegular">
    <w:name w:val="Level 2 Arial Regular"/>
    <w:uiPriority w:val="99"/>
    <w:rsid w:val="00C862A4"/>
    <w:pPr>
      <w:numPr>
        <w:ilvl w:val="1"/>
        <w:numId w:val="1"/>
      </w:numPr>
      <w:tabs>
        <w:tab w:val="left" w:pos="590"/>
      </w:tabs>
      <w:spacing w:before="120" w:after="120"/>
      <w:outlineLvl w:val="1"/>
    </w:pPr>
    <w:rPr>
      <w:rFonts w:ascii="Arial"/>
      <w:color w:val="000000"/>
    </w:rPr>
  </w:style>
  <w:style w:type="paragraph" w:customStyle="1" w:styleId="Level3ArialRegular">
    <w:name w:val="Level 3 Arial Regular"/>
    <w:uiPriority w:val="99"/>
    <w:rsid w:val="00C862A4"/>
    <w:pPr>
      <w:numPr>
        <w:ilvl w:val="2"/>
        <w:numId w:val="1"/>
      </w:numPr>
      <w:spacing w:before="120" w:after="120"/>
      <w:outlineLvl w:val="2"/>
    </w:pPr>
    <w:rPr>
      <w:rFonts w:ascii="Arial"/>
      <w:color w:val="000000"/>
    </w:rPr>
  </w:style>
  <w:style w:type="paragraph" w:customStyle="1" w:styleId="Level4ArialRegular">
    <w:name w:val="Level 4 Arial Regular"/>
    <w:uiPriority w:val="99"/>
    <w:rsid w:val="00C862A4"/>
    <w:pPr>
      <w:numPr>
        <w:ilvl w:val="3"/>
        <w:numId w:val="1"/>
      </w:numPr>
      <w:spacing w:before="120" w:after="120"/>
      <w:outlineLvl w:val="3"/>
    </w:pPr>
    <w:rPr>
      <w:rFonts w:ascii="Arial"/>
      <w:color w:val="000000"/>
    </w:rPr>
  </w:style>
  <w:style w:type="paragraph" w:customStyle="1" w:styleId="Level5ArialRegular">
    <w:name w:val="Level 5 Arial Regular"/>
    <w:uiPriority w:val="99"/>
    <w:rsid w:val="00C862A4"/>
    <w:pPr>
      <w:numPr>
        <w:ilvl w:val="4"/>
        <w:numId w:val="1"/>
      </w:numPr>
      <w:spacing w:before="120" w:after="120"/>
      <w:outlineLvl w:val="4"/>
    </w:pPr>
    <w:rPr>
      <w:rFonts w:ascii="Arial"/>
      <w:color w:val="000000"/>
    </w:rPr>
  </w:style>
  <w:style w:type="paragraph" w:customStyle="1" w:styleId="Level6ArialRegular">
    <w:name w:val="Level 6 Arial Regular"/>
    <w:uiPriority w:val="99"/>
    <w:rsid w:val="00C862A4"/>
    <w:pPr>
      <w:numPr>
        <w:ilvl w:val="5"/>
        <w:numId w:val="1"/>
      </w:numPr>
      <w:spacing w:before="120" w:after="120"/>
      <w:outlineLvl w:val="5"/>
    </w:pPr>
    <w:rPr>
      <w:rFonts w:ascii="Arial"/>
      <w:color w:val="000000"/>
    </w:rPr>
  </w:style>
  <w:style w:type="paragraph" w:customStyle="1" w:styleId="Level7ArialRegular">
    <w:name w:val="Level 7 Arial Regular"/>
    <w:uiPriority w:val="99"/>
    <w:rsid w:val="00C862A4"/>
    <w:pPr>
      <w:numPr>
        <w:ilvl w:val="6"/>
        <w:numId w:val="1"/>
      </w:numPr>
      <w:spacing w:before="120" w:after="120"/>
      <w:outlineLvl w:val="6"/>
    </w:pPr>
    <w:rPr>
      <w:rFonts w:ascii="Arial"/>
      <w:color w:val="000000"/>
    </w:rPr>
  </w:style>
  <w:style w:type="paragraph" w:customStyle="1" w:styleId="Level8ArialRegular">
    <w:name w:val="Level 8 Arial Regular"/>
    <w:uiPriority w:val="99"/>
    <w:rsid w:val="00C862A4"/>
    <w:pPr>
      <w:numPr>
        <w:ilvl w:val="7"/>
        <w:numId w:val="1"/>
      </w:numPr>
      <w:spacing w:before="120" w:after="120"/>
      <w:outlineLvl w:val="7"/>
    </w:pPr>
    <w:rPr>
      <w:rFonts w:ascii="Arial"/>
      <w:color w:val="000000"/>
    </w:rPr>
  </w:style>
  <w:style w:type="paragraph" w:customStyle="1" w:styleId="Level9ArialRegular">
    <w:name w:val="Level 9 Arial Regular"/>
    <w:uiPriority w:val="99"/>
    <w:rsid w:val="00C862A4"/>
    <w:pPr>
      <w:numPr>
        <w:ilvl w:val="8"/>
        <w:numId w:val="1"/>
      </w:numPr>
      <w:spacing w:before="120" w:after="120"/>
      <w:outlineLvl w:val="8"/>
    </w:pPr>
    <w:rPr>
      <w:rFonts w:ascii="Arial"/>
      <w:color w:val="000000"/>
    </w:rPr>
  </w:style>
  <w:style w:type="paragraph" w:customStyle="1" w:styleId="HeaderArialRegular">
    <w:name w:val="Header Arial Regular"/>
    <w:uiPriority w:val="99"/>
    <w:rsid w:val="00C862A4"/>
    <w:pPr>
      <w:tabs>
        <w:tab w:val="center" w:pos="5400"/>
        <w:tab w:val="right" w:pos="10800"/>
      </w:tabs>
      <w:spacing w:before="120" w:after="120"/>
    </w:pPr>
    <w:rPr>
      <w:rFonts w:ascii="Arial"/>
      <w:color w:val="000000"/>
    </w:rPr>
  </w:style>
  <w:style w:type="paragraph" w:customStyle="1" w:styleId="FooterArialRegular">
    <w:name w:val="Footer Arial Regular"/>
    <w:uiPriority w:val="99"/>
    <w:rsid w:val="00C862A4"/>
    <w:pPr>
      <w:tabs>
        <w:tab w:val="center" w:pos="5400"/>
        <w:tab w:val="right" w:pos="10800"/>
      </w:tabs>
      <w:spacing w:before="120" w:after="120"/>
    </w:pPr>
    <w:rPr>
      <w:rFonts w:ascii="Arial"/>
      <w:color w:val="000000"/>
    </w:rPr>
  </w:style>
  <w:style w:type="paragraph" w:customStyle="1" w:styleId="Level1ArialRegular-def2">
    <w:name w:val="Level 1 Arial Regular-def2"/>
    <w:uiPriority w:val="99"/>
    <w:rsid w:val="00C862A4"/>
    <w:pPr>
      <w:numPr>
        <w:numId w:val="2"/>
      </w:numPr>
      <w:spacing w:before="120" w:after="120"/>
      <w:outlineLvl w:val="0"/>
    </w:pPr>
    <w:rPr>
      <w:rFonts w:ascii="Arial"/>
      <w:color w:val="000000"/>
    </w:rPr>
  </w:style>
  <w:style w:type="paragraph" w:customStyle="1" w:styleId="Level2ArialRegular-def2">
    <w:name w:val="Level 2 Arial Regular-def2"/>
    <w:uiPriority w:val="99"/>
    <w:rsid w:val="00C862A4"/>
    <w:pPr>
      <w:numPr>
        <w:ilvl w:val="1"/>
        <w:numId w:val="2"/>
      </w:numPr>
      <w:spacing w:before="120" w:after="120"/>
      <w:outlineLvl w:val="1"/>
    </w:pPr>
    <w:rPr>
      <w:rFonts w:ascii="Arial"/>
      <w:color w:val="000000"/>
    </w:rPr>
  </w:style>
  <w:style w:type="paragraph" w:customStyle="1" w:styleId="Level3ArialRegular-def2">
    <w:name w:val="Level 3 Arial Regular-def2"/>
    <w:uiPriority w:val="99"/>
    <w:rsid w:val="00C862A4"/>
    <w:pPr>
      <w:numPr>
        <w:ilvl w:val="2"/>
        <w:numId w:val="2"/>
      </w:numPr>
      <w:spacing w:before="120" w:after="120"/>
      <w:outlineLvl w:val="2"/>
    </w:pPr>
    <w:rPr>
      <w:rFonts w:ascii="Arial"/>
      <w:color w:val="000000"/>
    </w:rPr>
  </w:style>
  <w:style w:type="paragraph" w:customStyle="1" w:styleId="Level4ArialRegular-def2">
    <w:name w:val="Level 4 Arial Regular-def2"/>
    <w:uiPriority w:val="99"/>
    <w:rsid w:val="00C862A4"/>
    <w:pPr>
      <w:numPr>
        <w:ilvl w:val="3"/>
        <w:numId w:val="2"/>
      </w:numPr>
      <w:spacing w:before="120" w:after="120"/>
      <w:outlineLvl w:val="3"/>
    </w:pPr>
    <w:rPr>
      <w:rFonts w:ascii="Arial"/>
      <w:color w:val="000000"/>
    </w:rPr>
  </w:style>
  <w:style w:type="paragraph" w:customStyle="1" w:styleId="Level5ArialRegular-def2">
    <w:name w:val="Level 5 Arial Regular-def2"/>
    <w:uiPriority w:val="99"/>
    <w:rsid w:val="00C862A4"/>
    <w:pPr>
      <w:numPr>
        <w:ilvl w:val="4"/>
        <w:numId w:val="2"/>
      </w:numPr>
      <w:spacing w:before="120" w:after="120"/>
      <w:outlineLvl w:val="4"/>
    </w:pPr>
    <w:rPr>
      <w:rFonts w:ascii="Arial"/>
      <w:color w:val="000000"/>
    </w:rPr>
  </w:style>
  <w:style w:type="paragraph" w:customStyle="1" w:styleId="Level6ArialRegular-def2">
    <w:name w:val="Level 6 Arial Regular-def2"/>
    <w:uiPriority w:val="99"/>
    <w:rsid w:val="00C862A4"/>
    <w:pPr>
      <w:numPr>
        <w:ilvl w:val="5"/>
        <w:numId w:val="2"/>
      </w:numPr>
      <w:spacing w:before="120" w:after="120"/>
      <w:outlineLvl w:val="5"/>
    </w:pPr>
    <w:rPr>
      <w:rFonts w:ascii="Arial"/>
      <w:color w:val="000000"/>
    </w:rPr>
  </w:style>
  <w:style w:type="paragraph" w:customStyle="1" w:styleId="Level7ArialRegular-def2">
    <w:name w:val="Level 7 Arial Regular-def2"/>
    <w:uiPriority w:val="99"/>
    <w:rsid w:val="00C862A4"/>
    <w:pPr>
      <w:numPr>
        <w:ilvl w:val="6"/>
        <w:numId w:val="2"/>
      </w:numPr>
      <w:spacing w:before="120" w:after="120"/>
      <w:outlineLvl w:val="6"/>
    </w:pPr>
    <w:rPr>
      <w:rFonts w:ascii="Arial"/>
      <w:color w:val="000000"/>
    </w:rPr>
  </w:style>
  <w:style w:type="paragraph" w:customStyle="1" w:styleId="Level8ArialRegular-def2">
    <w:name w:val="Level 8 Arial Regular-def2"/>
    <w:uiPriority w:val="99"/>
    <w:rsid w:val="00C862A4"/>
    <w:pPr>
      <w:numPr>
        <w:ilvl w:val="7"/>
        <w:numId w:val="2"/>
      </w:numPr>
      <w:spacing w:before="120" w:after="120"/>
      <w:outlineLvl w:val="7"/>
    </w:pPr>
    <w:rPr>
      <w:rFonts w:ascii="Arial"/>
      <w:color w:val="000000"/>
    </w:rPr>
  </w:style>
  <w:style w:type="paragraph" w:customStyle="1" w:styleId="Level9ArialRegular-def2">
    <w:name w:val="Level 9 Arial Regular-def2"/>
    <w:uiPriority w:val="99"/>
    <w:rsid w:val="00C862A4"/>
    <w:pPr>
      <w:numPr>
        <w:ilvl w:val="8"/>
        <w:numId w:val="2"/>
      </w:numPr>
      <w:spacing w:before="120" w:after="120"/>
      <w:outlineLvl w:val="8"/>
    </w:pPr>
    <w:rPr>
      <w:rFonts w:ascii="Arial"/>
      <w:color w:val="000000"/>
    </w:rPr>
  </w:style>
  <w:style w:type="paragraph" w:customStyle="1" w:styleId="UpsideAltStyle">
    <w:name w:val="UpsideAltStyle"/>
    <w:uiPriority w:val="99"/>
    <w:rsid w:val="00C862A4"/>
    <w:pPr>
      <w:shd w:val="clear" w:color="auto" w:fill="DDECFF"/>
    </w:pPr>
    <w:rPr>
      <w:rFonts w:ascii="Times New Romanl"/>
      <w:b/>
      <w:color w:val="0000FF"/>
      <w:szCs w:val="20"/>
    </w:rPr>
  </w:style>
  <w:style w:type="paragraph" w:customStyle="1" w:styleId="Level1ArialRegular-def3">
    <w:name w:val="Level 1 Arial Regular-def3"/>
    <w:uiPriority w:val="99"/>
    <w:rsid w:val="00C862A4"/>
    <w:pPr>
      <w:numPr>
        <w:numId w:val="3"/>
      </w:numPr>
      <w:spacing w:before="120" w:after="120"/>
      <w:outlineLvl w:val="0"/>
    </w:pPr>
    <w:rPr>
      <w:rFonts w:ascii="Arial"/>
      <w:color w:val="000000"/>
    </w:rPr>
  </w:style>
  <w:style w:type="paragraph" w:customStyle="1" w:styleId="Level2ArialRegular-def3">
    <w:name w:val="Level 2 Arial Regular-def3"/>
    <w:uiPriority w:val="99"/>
    <w:rsid w:val="00C862A4"/>
    <w:pPr>
      <w:numPr>
        <w:ilvl w:val="1"/>
        <w:numId w:val="3"/>
      </w:numPr>
      <w:spacing w:before="120" w:after="120"/>
      <w:outlineLvl w:val="1"/>
    </w:pPr>
    <w:rPr>
      <w:rFonts w:ascii="Arial"/>
      <w:color w:val="000000"/>
    </w:rPr>
  </w:style>
  <w:style w:type="paragraph" w:customStyle="1" w:styleId="Level3ArialRegular-def3">
    <w:name w:val="Level 3 Arial Regular-def3"/>
    <w:uiPriority w:val="99"/>
    <w:rsid w:val="00C862A4"/>
    <w:pPr>
      <w:numPr>
        <w:ilvl w:val="2"/>
        <w:numId w:val="3"/>
      </w:numPr>
      <w:spacing w:before="120" w:after="120"/>
      <w:outlineLvl w:val="2"/>
    </w:pPr>
    <w:rPr>
      <w:rFonts w:ascii="Arial"/>
      <w:color w:val="000000"/>
    </w:rPr>
  </w:style>
  <w:style w:type="paragraph" w:customStyle="1" w:styleId="Level4ArialRegular-def3">
    <w:name w:val="Level 4 Arial Regular-def3"/>
    <w:uiPriority w:val="99"/>
    <w:rsid w:val="00C862A4"/>
    <w:pPr>
      <w:numPr>
        <w:ilvl w:val="3"/>
        <w:numId w:val="3"/>
      </w:numPr>
      <w:spacing w:before="120" w:after="120"/>
      <w:outlineLvl w:val="3"/>
    </w:pPr>
    <w:rPr>
      <w:rFonts w:ascii="Arial"/>
      <w:color w:val="000000"/>
    </w:rPr>
  </w:style>
  <w:style w:type="paragraph" w:customStyle="1" w:styleId="Level5ArialRegular-def3">
    <w:name w:val="Level 5 Arial Regular-def3"/>
    <w:uiPriority w:val="99"/>
    <w:rsid w:val="00C862A4"/>
    <w:pPr>
      <w:numPr>
        <w:ilvl w:val="4"/>
        <w:numId w:val="3"/>
      </w:numPr>
      <w:spacing w:before="120" w:after="120"/>
      <w:outlineLvl w:val="4"/>
    </w:pPr>
    <w:rPr>
      <w:rFonts w:ascii="Arial"/>
      <w:color w:val="000000"/>
    </w:rPr>
  </w:style>
  <w:style w:type="paragraph" w:customStyle="1" w:styleId="Level6ArialRegular-def3">
    <w:name w:val="Level 6 Arial Regular-def3"/>
    <w:uiPriority w:val="99"/>
    <w:rsid w:val="00C862A4"/>
    <w:pPr>
      <w:numPr>
        <w:ilvl w:val="5"/>
        <w:numId w:val="3"/>
      </w:numPr>
      <w:spacing w:before="120" w:after="120"/>
      <w:outlineLvl w:val="5"/>
    </w:pPr>
    <w:rPr>
      <w:rFonts w:ascii="Arial"/>
      <w:color w:val="000000"/>
    </w:rPr>
  </w:style>
  <w:style w:type="paragraph" w:customStyle="1" w:styleId="Level7ArialRegular-def3">
    <w:name w:val="Level 7 Arial Regular-def3"/>
    <w:uiPriority w:val="99"/>
    <w:rsid w:val="00C862A4"/>
    <w:pPr>
      <w:numPr>
        <w:ilvl w:val="6"/>
        <w:numId w:val="3"/>
      </w:numPr>
      <w:spacing w:before="120" w:after="120"/>
      <w:outlineLvl w:val="6"/>
    </w:pPr>
    <w:rPr>
      <w:rFonts w:ascii="Arial"/>
      <w:color w:val="000000"/>
    </w:rPr>
  </w:style>
  <w:style w:type="paragraph" w:customStyle="1" w:styleId="Level8ArialRegular-def3">
    <w:name w:val="Level 8 Arial Regular-def3"/>
    <w:uiPriority w:val="99"/>
    <w:rsid w:val="00C862A4"/>
    <w:pPr>
      <w:numPr>
        <w:ilvl w:val="7"/>
        <w:numId w:val="3"/>
      </w:numPr>
      <w:spacing w:before="120" w:after="120"/>
      <w:outlineLvl w:val="7"/>
    </w:pPr>
    <w:rPr>
      <w:rFonts w:ascii="Arial"/>
      <w:color w:val="000000"/>
    </w:rPr>
  </w:style>
  <w:style w:type="paragraph" w:customStyle="1" w:styleId="Level9ArialRegular-def3">
    <w:name w:val="Level 9 Arial Regular-def3"/>
    <w:uiPriority w:val="99"/>
    <w:rsid w:val="00C862A4"/>
    <w:pPr>
      <w:numPr>
        <w:ilvl w:val="8"/>
        <w:numId w:val="3"/>
      </w:numPr>
      <w:spacing w:before="120" w:after="120"/>
      <w:outlineLvl w:val="8"/>
    </w:pPr>
    <w:rPr>
      <w:rFonts w:ascii="Arial"/>
      <w:color w:val="000000"/>
    </w:rPr>
  </w:style>
  <w:style w:type="paragraph" w:customStyle="1" w:styleId="Level1ArialRegular-def4">
    <w:name w:val="Level 1 Arial Regular-def4"/>
    <w:uiPriority w:val="99"/>
    <w:rsid w:val="00C862A4"/>
    <w:pPr>
      <w:numPr>
        <w:numId w:val="4"/>
      </w:numPr>
      <w:spacing w:before="120" w:after="120"/>
      <w:outlineLvl w:val="0"/>
    </w:pPr>
    <w:rPr>
      <w:rFonts w:ascii="Arial"/>
      <w:color w:val="000000"/>
    </w:rPr>
  </w:style>
  <w:style w:type="paragraph" w:customStyle="1" w:styleId="Level2ArialRegular-def4">
    <w:name w:val="Level 2 Arial Regular-def4"/>
    <w:uiPriority w:val="99"/>
    <w:rsid w:val="00C862A4"/>
    <w:pPr>
      <w:numPr>
        <w:ilvl w:val="1"/>
        <w:numId w:val="4"/>
      </w:numPr>
      <w:tabs>
        <w:tab w:val="left" w:pos="590"/>
      </w:tabs>
      <w:spacing w:before="120" w:after="120"/>
      <w:outlineLvl w:val="1"/>
    </w:pPr>
    <w:rPr>
      <w:rFonts w:ascii="Arial"/>
      <w:color w:val="000000"/>
    </w:rPr>
  </w:style>
  <w:style w:type="paragraph" w:customStyle="1" w:styleId="Level3ArialRegular-def4">
    <w:name w:val="Level 3 Arial Regular-def4"/>
    <w:uiPriority w:val="99"/>
    <w:rsid w:val="00C862A4"/>
    <w:pPr>
      <w:numPr>
        <w:ilvl w:val="2"/>
        <w:numId w:val="4"/>
      </w:numPr>
      <w:tabs>
        <w:tab w:val="left" w:pos="590"/>
      </w:tabs>
      <w:spacing w:before="120" w:after="120"/>
      <w:outlineLvl w:val="2"/>
    </w:pPr>
    <w:rPr>
      <w:rFonts w:ascii="Arial"/>
      <w:color w:val="000000"/>
    </w:rPr>
  </w:style>
  <w:style w:type="paragraph" w:customStyle="1" w:styleId="Level4ArialRegular-def4">
    <w:name w:val="Level 4 Arial Regular-def4"/>
    <w:uiPriority w:val="99"/>
    <w:rsid w:val="00C862A4"/>
    <w:pPr>
      <w:numPr>
        <w:ilvl w:val="3"/>
        <w:numId w:val="4"/>
      </w:numPr>
      <w:tabs>
        <w:tab w:val="left" w:pos="590"/>
      </w:tabs>
      <w:spacing w:before="120" w:after="120"/>
      <w:outlineLvl w:val="3"/>
    </w:pPr>
    <w:rPr>
      <w:rFonts w:ascii="Arial"/>
      <w:color w:val="000000"/>
    </w:rPr>
  </w:style>
  <w:style w:type="paragraph" w:customStyle="1" w:styleId="Level5ArialRegular-def4">
    <w:name w:val="Level 5 Arial Regular-def4"/>
    <w:uiPriority w:val="99"/>
    <w:rsid w:val="00C862A4"/>
    <w:pPr>
      <w:numPr>
        <w:ilvl w:val="4"/>
        <w:numId w:val="4"/>
      </w:numPr>
      <w:tabs>
        <w:tab w:val="left" w:pos="590"/>
      </w:tabs>
      <w:spacing w:before="120" w:after="120"/>
      <w:outlineLvl w:val="4"/>
    </w:pPr>
    <w:rPr>
      <w:rFonts w:ascii="Arial"/>
      <w:color w:val="000000"/>
    </w:rPr>
  </w:style>
  <w:style w:type="paragraph" w:customStyle="1" w:styleId="Level6ArialRegular-def4">
    <w:name w:val="Level 6 Arial Regular-def4"/>
    <w:uiPriority w:val="99"/>
    <w:rsid w:val="00C862A4"/>
    <w:pPr>
      <w:numPr>
        <w:ilvl w:val="5"/>
        <w:numId w:val="4"/>
      </w:numPr>
      <w:tabs>
        <w:tab w:val="left" w:pos="590"/>
      </w:tabs>
      <w:spacing w:before="120" w:after="120"/>
      <w:outlineLvl w:val="5"/>
    </w:pPr>
    <w:rPr>
      <w:rFonts w:ascii="Arial"/>
      <w:color w:val="000000"/>
    </w:rPr>
  </w:style>
  <w:style w:type="paragraph" w:customStyle="1" w:styleId="Level7ArialRegular-def4">
    <w:name w:val="Level 7 Arial Regular-def4"/>
    <w:uiPriority w:val="99"/>
    <w:rsid w:val="00C862A4"/>
    <w:pPr>
      <w:numPr>
        <w:ilvl w:val="6"/>
        <w:numId w:val="4"/>
      </w:numPr>
      <w:tabs>
        <w:tab w:val="left" w:pos="590"/>
      </w:tabs>
      <w:spacing w:before="120" w:after="120"/>
      <w:outlineLvl w:val="6"/>
    </w:pPr>
    <w:rPr>
      <w:rFonts w:ascii="Arial"/>
      <w:color w:val="000000"/>
    </w:rPr>
  </w:style>
  <w:style w:type="paragraph" w:customStyle="1" w:styleId="Level8ArialRegular-def4">
    <w:name w:val="Level 8 Arial Regular-def4"/>
    <w:uiPriority w:val="99"/>
    <w:rsid w:val="00C862A4"/>
    <w:pPr>
      <w:numPr>
        <w:ilvl w:val="7"/>
        <w:numId w:val="4"/>
      </w:numPr>
      <w:tabs>
        <w:tab w:val="left" w:pos="590"/>
      </w:tabs>
      <w:spacing w:before="120" w:after="120"/>
      <w:outlineLvl w:val="7"/>
    </w:pPr>
    <w:rPr>
      <w:rFonts w:ascii="Arial"/>
      <w:color w:val="000000"/>
    </w:rPr>
  </w:style>
  <w:style w:type="paragraph" w:customStyle="1" w:styleId="Level9ArialRegular-def4">
    <w:name w:val="Level 9 Arial Regular-def4"/>
    <w:uiPriority w:val="99"/>
    <w:rsid w:val="00C862A4"/>
    <w:pPr>
      <w:numPr>
        <w:ilvl w:val="8"/>
        <w:numId w:val="4"/>
      </w:numPr>
      <w:tabs>
        <w:tab w:val="left" w:pos="590"/>
      </w:tabs>
      <w:spacing w:before="120" w:after="120"/>
      <w:outlineLvl w:val="8"/>
    </w:pPr>
    <w:rPr>
      <w:rFonts w:ascii="Arial"/>
      <w:color w:val="000000"/>
    </w:rPr>
  </w:style>
  <w:style w:type="paragraph" w:customStyle="1" w:styleId="Level1ArialRegular-def5">
    <w:name w:val="Level 1 Arial Regular-def5"/>
    <w:uiPriority w:val="99"/>
    <w:rsid w:val="00C862A4"/>
    <w:pPr>
      <w:numPr>
        <w:numId w:val="5"/>
      </w:numPr>
      <w:spacing w:before="120" w:after="120"/>
      <w:outlineLvl w:val="0"/>
    </w:pPr>
    <w:rPr>
      <w:rFonts w:ascii="Arial"/>
      <w:color w:val="000000"/>
    </w:rPr>
  </w:style>
  <w:style w:type="paragraph" w:customStyle="1" w:styleId="Level2ArialRegular-def5">
    <w:name w:val="Level 2 Arial Regular-def5"/>
    <w:uiPriority w:val="99"/>
    <w:rsid w:val="00C862A4"/>
    <w:pPr>
      <w:numPr>
        <w:ilvl w:val="1"/>
        <w:numId w:val="5"/>
      </w:numPr>
      <w:tabs>
        <w:tab w:val="left" w:pos="590"/>
      </w:tabs>
      <w:spacing w:before="120" w:after="120"/>
      <w:outlineLvl w:val="1"/>
    </w:pPr>
    <w:rPr>
      <w:rFonts w:ascii="Arial"/>
      <w:color w:val="000000"/>
    </w:rPr>
  </w:style>
  <w:style w:type="paragraph" w:customStyle="1" w:styleId="Level3ArialRegular-def5">
    <w:name w:val="Level 3 Arial Regular-def5"/>
    <w:uiPriority w:val="99"/>
    <w:rsid w:val="00C862A4"/>
    <w:pPr>
      <w:numPr>
        <w:ilvl w:val="2"/>
        <w:numId w:val="5"/>
      </w:numPr>
      <w:tabs>
        <w:tab w:val="left" w:pos="590"/>
      </w:tabs>
      <w:spacing w:before="120" w:after="120"/>
      <w:outlineLvl w:val="2"/>
    </w:pPr>
    <w:rPr>
      <w:rFonts w:ascii="Arial"/>
      <w:color w:val="000000"/>
    </w:rPr>
  </w:style>
  <w:style w:type="paragraph" w:customStyle="1" w:styleId="Level4ArialRegular-def5">
    <w:name w:val="Level 4 Arial Regular-def5"/>
    <w:uiPriority w:val="99"/>
    <w:rsid w:val="00C862A4"/>
    <w:pPr>
      <w:numPr>
        <w:ilvl w:val="3"/>
        <w:numId w:val="5"/>
      </w:numPr>
      <w:tabs>
        <w:tab w:val="left" w:pos="590"/>
      </w:tabs>
      <w:spacing w:before="120" w:after="120"/>
      <w:outlineLvl w:val="3"/>
    </w:pPr>
    <w:rPr>
      <w:rFonts w:ascii="Arial"/>
      <w:color w:val="000000"/>
    </w:rPr>
  </w:style>
  <w:style w:type="paragraph" w:customStyle="1" w:styleId="Level5ArialRegular-def5">
    <w:name w:val="Level 5 Arial Regular-def5"/>
    <w:uiPriority w:val="99"/>
    <w:rsid w:val="00C862A4"/>
    <w:pPr>
      <w:numPr>
        <w:ilvl w:val="4"/>
        <w:numId w:val="5"/>
      </w:numPr>
      <w:tabs>
        <w:tab w:val="left" w:pos="590"/>
      </w:tabs>
      <w:spacing w:before="120" w:after="120"/>
      <w:outlineLvl w:val="4"/>
    </w:pPr>
    <w:rPr>
      <w:rFonts w:ascii="Arial"/>
      <w:color w:val="000000"/>
    </w:rPr>
  </w:style>
  <w:style w:type="paragraph" w:customStyle="1" w:styleId="Level6ArialRegular-def5">
    <w:name w:val="Level 6 Arial Regular-def5"/>
    <w:uiPriority w:val="99"/>
    <w:rsid w:val="00C862A4"/>
    <w:pPr>
      <w:numPr>
        <w:ilvl w:val="5"/>
        <w:numId w:val="5"/>
      </w:numPr>
      <w:tabs>
        <w:tab w:val="left" w:pos="590"/>
      </w:tabs>
      <w:spacing w:before="120" w:after="120"/>
      <w:outlineLvl w:val="5"/>
    </w:pPr>
    <w:rPr>
      <w:rFonts w:ascii="Arial"/>
      <w:color w:val="000000"/>
    </w:rPr>
  </w:style>
  <w:style w:type="paragraph" w:customStyle="1" w:styleId="Level7ArialRegular-def5">
    <w:name w:val="Level 7 Arial Regular-def5"/>
    <w:uiPriority w:val="99"/>
    <w:rsid w:val="00C862A4"/>
    <w:pPr>
      <w:numPr>
        <w:ilvl w:val="6"/>
        <w:numId w:val="5"/>
      </w:numPr>
      <w:tabs>
        <w:tab w:val="left" w:pos="590"/>
      </w:tabs>
      <w:spacing w:before="120" w:after="120"/>
      <w:outlineLvl w:val="6"/>
    </w:pPr>
    <w:rPr>
      <w:rFonts w:ascii="Arial"/>
      <w:color w:val="000000"/>
    </w:rPr>
  </w:style>
  <w:style w:type="paragraph" w:customStyle="1" w:styleId="Level8ArialRegular-def5">
    <w:name w:val="Level 8 Arial Regular-def5"/>
    <w:uiPriority w:val="99"/>
    <w:rsid w:val="00C862A4"/>
    <w:pPr>
      <w:numPr>
        <w:ilvl w:val="7"/>
        <w:numId w:val="5"/>
      </w:numPr>
      <w:tabs>
        <w:tab w:val="left" w:pos="590"/>
      </w:tabs>
      <w:spacing w:before="120" w:after="120"/>
      <w:outlineLvl w:val="7"/>
    </w:pPr>
    <w:rPr>
      <w:rFonts w:ascii="Arial"/>
      <w:color w:val="000000"/>
    </w:rPr>
  </w:style>
  <w:style w:type="paragraph" w:customStyle="1" w:styleId="Level9ArialRegular-def5">
    <w:name w:val="Level 9 Arial Regular-def5"/>
    <w:uiPriority w:val="99"/>
    <w:rsid w:val="00C862A4"/>
    <w:pPr>
      <w:numPr>
        <w:ilvl w:val="8"/>
        <w:numId w:val="5"/>
      </w:numPr>
      <w:tabs>
        <w:tab w:val="left" w:pos="590"/>
      </w:tabs>
      <w:spacing w:before="120" w:after="120"/>
      <w:outlineLvl w:val="8"/>
    </w:pPr>
    <w:rPr>
      <w:rFonts w:ascii="Arial"/>
      <w:color w:val="000000"/>
    </w:rPr>
  </w:style>
  <w:style w:type="table" w:customStyle="1" w:styleId="UpsideTable633203">
    <w:name w:val="UpsideTable633203"/>
    <w:uiPriority w:val="99"/>
    <w:rsid w:val="00C862A4"/>
    <w:rPr>
      <w:rFonts w:ascii="Arial" w:hAnsi="Arial"/>
      <w:sz w:val="20"/>
      <w:szCs w:val="20"/>
    </w:rPr>
    <w:tblPr>
      <w:tblCellMar>
        <w:top w:w="0" w:type="dxa"/>
        <w:left w:w="108" w:type="dxa"/>
        <w:bottom w:w="0" w:type="dxa"/>
        <w:right w:w="108" w:type="dxa"/>
      </w:tblCellMar>
    </w:tblPr>
  </w:style>
  <w:style w:type="table" w:customStyle="1" w:styleId="UpsideTable633206">
    <w:name w:val="UpsideTable633206"/>
    <w:uiPriority w:val="99"/>
    <w:rsid w:val="00C862A4"/>
    <w:rPr>
      <w:rFonts w:ascii="Arial" w:hAnsi="Arial"/>
      <w:szCs w:val="20"/>
    </w:rPr>
    <w:tblPr>
      <w:tblCellMar>
        <w:top w:w="0" w:type="dxa"/>
        <w:left w:w="108" w:type="dxa"/>
        <w:bottom w:w="0" w:type="dxa"/>
        <w:right w:w="108" w:type="dxa"/>
      </w:tblCellMar>
    </w:tblPr>
  </w:style>
  <w:style w:type="table" w:customStyle="1" w:styleId="UpsideTable633209">
    <w:name w:val="UpsideTable633209"/>
    <w:uiPriority w:val="99"/>
    <w:rsid w:val="00C862A4"/>
    <w:rPr>
      <w:rFonts w:ascii="Arial" w:hAnsi="Arial"/>
      <w:szCs w:val="20"/>
    </w:rPr>
    <w:tblPr>
      <w:tblCellMar>
        <w:top w:w="0" w:type="dxa"/>
        <w:left w:w="108" w:type="dxa"/>
        <w:bottom w:w="0" w:type="dxa"/>
        <w:right w:w="108" w:type="dxa"/>
      </w:tblCellMar>
    </w:tblPr>
  </w:style>
  <w:style w:type="table" w:customStyle="1" w:styleId="UpsideTable633326">
    <w:name w:val="UpsideTable633326"/>
    <w:uiPriority w:val="99"/>
    <w:rsid w:val="00C862A4"/>
    <w:rPr>
      <w:rFonts w:ascii="Arial" w:hAnsi="Arial"/>
      <w:sz w:val="20"/>
      <w:szCs w:val="20"/>
    </w:rPr>
    <w:tblPr>
      <w:tblCellMar>
        <w:top w:w="0" w:type="dxa"/>
        <w:left w:w="108" w:type="dxa"/>
        <w:bottom w:w="0" w:type="dxa"/>
        <w:right w:w="108" w:type="dxa"/>
      </w:tblCellMar>
    </w:tblPr>
  </w:style>
  <w:style w:type="paragraph" w:styleId="Header">
    <w:name w:val="header"/>
    <w:basedOn w:val="Normal"/>
    <w:link w:val="HeaderChar"/>
    <w:uiPriority w:val="99"/>
    <w:rsid w:val="00585542"/>
    <w:pPr>
      <w:tabs>
        <w:tab w:val="center" w:pos="4320"/>
        <w:tab w:val="right" w:pos="8640"/>
      </w:tabs>
    </w:pPr>
  </w:style>
  <w:style w:type="character" w:customStyle="1" w:styleId="HeaderChar">
    <w:name w:val="Header Char"/>
    <w:basedOn w:val="DefaultParagraphFont"/>
    <w:link w:val="Header"/>
    <w:uiPriority w:val="99"/>
    <w:semiHidden/>
    <w:rsid w:val="00C50B76"/>
    <w:rPr>
      <w:sz w:val="20"/>
      <w:szCs w:val="20"/>
    </w:rPr>
  </w:style>
  <w:style w:type="paragraph" w:styleId="Footer">
    <w:name w:val="footer"/>
    <w:basedOn w:val="Normal"/>
    <w:link w:val="FooterChar"/>
    <w:rsid w:val="00585542"/>
    <w:pPr>
      <w:tabs>
        <w:tab w:val="center" w:pos="4320"/>
        <w:tab w:val="right" w:pos="8640"/>
      </w:tabs>
    </w:pPr>
  </w:style>
  <w:style w:type="character" w:customStyle="1" w:styleId="FooterChar">
    <w:name w:val="Footer Char"/>
    <w:basedOn w:val="DefaultParagraphFont"/>
    <w:link w:val="Footer"/>
    <w:uiPriority w:val="99"/>
    <w:semiHidden/>
    <w:rsid w:val="00C50B76"/>
    <w:rPr>
      <w:sz w:val="20"/>
      <w:szCs w:val="20"/>
    </w:rPr>
  </w:style>
  <w:style w:type="character" w:styleId="Hyperlink">
    <w:name w:val="Hyperlink"/>
    <w:basedOn w:val="DefaultParagraphFont"/>
    <w:uiPriority w:val="99"/>
    <w:rsid w:val="0074194D"/>
    <w:rPr>
      <w:rFonts w:cs="Times New Roman"/>
      <w:color w:val="0000FF"/>
      <w:u w:val="single"/>
    </w:rPr>
  </w:style>
  <w:style w:type="paragraph" w:styleId="BalloonText">
    <w:name w:val="Balloon Text"/>
    <w:basedOn w:val="Normal"/>
    <w:link w:val="BalloonTextChar"/>
    <w:uiPriority w:val="99"/>
    <w:semiHidden/>
    <w:rsid w:val="00717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09F"/>
    <w:rPr>
      <w:rFonts w:ascii="Tahoma" w:hAnsi="Tahoma" w:cs="Tahoma"/>
      <w:sz w:val="16"/>
      <w:szCs w:val="16"/>
    </w:rPr>
  </w:style>
  <w:style w:type="character" w:styleId="CommentReference">
    <w:name w:val="annotation reference"/>
    <w:basedOn w:val="DefaultParagraphFont"/>
    <w:rsid w:val="00BF0A2A"/>
    <w:rPr>
      <w:rFonts w:cs="Times New Roman"/>
      <w:sz w:val="16"/>
      <w:szCs w:val="16"/>
    </w:rPr>
  </w:style>
  <w:style w:type="paragraph" w:styleId="CommentText">
    <w:name w:val="annotation text"/>
    <w:basedOn w:val="Normal"/>
    <w:link w:val="CommentTextChar"/>
    <w:rsid w:val="00BF0A2A"/>
  </w:style>
  <w:style w:type="character" w:customStyle="1" w:styleId="CommentTextChar">
    <w:name w:val="Comment Text Char"/>
    <w:basedOn w:val="DefaultParagraphFont"/>
    <w:link w:val="CommentText"/>
    <w:locked/>
    <w:rsid w:val="00BF0A2A"/>
    <w:rPr>
      <w:rFonts w:cs="Times New Roman"/>
    </w:rPr>
  </w:style>
  <w:style w:type="paragraph" w:styleId="CommentSubject">
    <w:name w:val="annotation subject"/>
    <w:basedOn w:val="CommentText"/>
    <w:next w:val="CommentText"/>
    <w:link w:val="CommentSubjectChar"/>
    <w:uiPriority w:val="99"/>
    <w:semiHidden/>
    <w:rsid w:val="00BF0A2A"/>
    <w:rPr>
      <w:b/>
      <w:bCs/>
    </w:rPr>
  </w:style>
  <w:style w:type="character" w:customStyle="1" w:styleId="CommentSubjectChar">
    <w:name w:val="Comment Subject Char"/>
    <w:basedOn w:val="CommentTextChar"/>
    <w:link w:val="CommentSubject"/>
    <w:uiPriority w:val="99"/>
    <w:semiHidden/>
    <w:locked/>
    <w:rsid w:val="00BF0A2A"/>
    <w:rPr>
      <w:rFonts w:cs="Times New Roman"/>
      <w:b/>
      <w:bCs/>
    </w:rPr>
  </w:style>
  <w:style w:type="paragraph" w:customStyle="1" w:styleId="Document1">
    <w:name w:val="Document 1"/>
    <w:uiPriority w:val="99"/>
    <w:rsid w:val="00FF04E0"/>
    <w:pPr>
      <w:keepNext/>
      <w:keepLines/>
      <w:tabs>
        <w:tab w:val="left" w:pos="-720"/>
      </w:tabs>
      <w:suppressAutoHyphens/>
    </w:pPr>
    <w:rPr>
      <w:rFonts w:ascii="Courier" w:hAnsi="Courier"/>
      <w:sz w:val="20"/>
      <w:szCs w:val="20"/>
    </w:rPr>
  </w:style>
  <w:style w:type="paragraph" w:styleId="BodyText">
    <w:name w:val="Body Text"/>
    <w:basedOn w:val="Normal"/>
    <w:link w:val="BodyTextChar"/>
    <w:rsid w:val="00262B41"/>
    <w:pPr>
      <w:jc w:val="center"/>
    </w:pPr>
    <w:rPr>
      <w:rFonts w:ascii="Arial" w:hAnsi="Arial"/>
      <w:b/>
      <w:sz w:val="28"/>
    </w:rPr>
  </w:style>
  <w:style w:type="character" w:customStyle="1" w:styleId="BodyTextChar">
    <w:name w:val="Body Text Char"/>
    <w:basedOn w:val="DefaultParagraphFont"/>
    <w:link w:val="BodyText"/>
    <w:rsid w:val="00262B41"/>
    <w:rPr>
      <w:rFonts w:ascii="Arial" w:hAnsi="Arial"/>
      <w:b/>
      <w:sz w:val="28"/>
      <w:szCs w:val="20"/>
    </w:rPr>
  </w:style>
  <w:style w:type="character" w:styleId="PageNumber">
    <w:name w:val="page number"/>
    <w:basedOn w:val="DefaultParagraphFont"/>
    <w:rsid w:val="00262B41"/>
  </w:style>
  <w:style w:type="paragraph" w:customStyle="1" w:styleId="NUMBERINGI">
    <w:name w:val="NUMBERING I"/>
    <w:basedOn w:val="Header"/>
    <w:rsid w:val="00262B41"/>
    <w:pPr>
      <w:numPr>
        <w:numId w:val="13"/>
      </w:numPr>
      <w:tabs>
        <w:tab w:val="clear" w:pos="4320"/>
        <w:tab w:val="clear" w:pos="8640"/>
      </w:tabs>
      <w:spacing w:before="240"/>
    </w:pPr>
    <w:rPr>
      <w:b/>
      <w:sz w:val="24"/>
      <w:u w:val="single"/>
    </w:rPr>
  </w:style>
  <w:style w:type="character" w:styleId="FollowedHyperlink">
    <w:name w:val="FollowedHyperlink"/>
    <w:basedOn w:val="DefaultParagraphFont"/>
    <w:uiPriority w:val="99"/>
    <w:semiHidden/>
    <w:unhideWhenUsed/>
    <w:rsid w:val="00262B41"/>
    <w:rPr>
      <w:color w:val="800080" w:themeColor="followedHyperlink"/>
      <w:u w:val="single"/>
    </w:rPr>
  </w:style>
  <w:style w:type="paragraph" w:styleId="ListParagraph">
    <w:name w:val="List Paragraph"/>
    <w:basedOn w:val="Normal"/>
    <w:uiPriority w:val="34"/>
    <w:qFormat/>
    <w:rsid w:val="008D4A3B"/>
    <w:pPr>
      <w:ind w:left="720"/>
      <w:contextualSpacing/>
    </w:pPr>
  </w:style>
  <w:style w:type="character" w:customStyle="1" w:styleId="Heading2Char">
    <w:name w:val="Heading 2 Char"/>
    <w:basedOn w:val="DefaultParagraphFont"/>
    <w:link w:val="Heading2"/>
    <w:semiHidden/>
    <w:rsid w:val="003C08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C08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3C082E"/>
    <w:rPr>
      <w:rFonts w:ascii="Arial" w:hAnsi="Arial"/>
      <w:b/>
      <w:szCs w:val="24"/>
      <w:u w:val="single"/>
    </w:rPr>
  </w:style>
  <w:style w:type="numbering" w:customStyle="1" w:styleId="List31">
    <w:name w:val="List 31"/>
    <w:basedOn w:val="NoList"/>
    <w:rsid w:val="003C082E"/>
    <w:pPr>
      <w:numPr>
        <w:numId w:val="58"/>
      </w:numPr>
    </w:pPr>
  </w:style>
  <w:style w:type="paragraph" w:styleId="Revision">
    <w:name w:val="Revision"/>
    <w:hidden/>
    <w:uiPriority w:val="99"/>
    <w:semiHidden/>
    <w:rsid w:val="003C082E"/>
    <w:rPr>
      <w:sz w:val="20"/>
      <w:szCs w:val="20"/>
    </w:rPr>
  </w:style>
  <w:style w:type="paragraph" w:customStyle="1" w:styleId="Body">
    <w:name w:val="Body"/>
    <w:rsid w:val="003C082E"/>
    <w:pPr>
      <w:pBdr>
        <w:top w:val="nil"/>
        <w:left w:val="nil"/>
        <w:bottom w:val="nil"/>
        <w:right w:val="nil"/>
        <w:between w:val="nil"/>
        <w:bar w:val="nil"/>
      </w:pBdr>
      <w:ind w:left="5760" w:hanging="720"/>
    </w:pPr>
    <w:rPr>
      <w:rFonts w:eastAsia="Arial Unicode MS" w:hAnsi="Arial Unicode MS" w:cs="Arial Unicode MS"/>
      <w:color w:val="000000"/>
      <w:sz w:val="20"/>
      <w:szCs w:val="20"/>
      <w:u w:color="000000"/>
      <w:bdr w:val="nil"/>
    </w:rPr>
  </w:style>
  <w:style w:type="numbering" w:customStyle="1" w:styleId="List0">
    <w:name w:val="List 0"/>
    <w:basedOn w:val="NoList"/>
    <w:rsid w:val="003C082E"/>
    <w:pPr>
      <w:numPr>
        <w:numId w:val="80"/>
      </w:numPr>
    </w:pPr>
  </w:style>
  <w:style w:type="numbering" w:customStyle="1" w:styleId="List41">
    <w:name w:val="List 41"/>
    <w:basedOn w:val="NoList"/>
    <w:rsid w:val="003C082E"/>
    <w:pPr>
      <w:numPr>
        <w:numId w:val="81"/>
      </w:numPr>
    </w:pPr>
  </w:style>
  <w:style w:type="numbering" w:customStyle="1" w:styleId="List6">
    <w:name w:val="List 6"/>
    <w:basedOn w:val="NoList"/>
    <w:rsid w:val="003C082E"/>
    <w:pPr>
      <w:numPr>
        <w:numId w:val="82"/>
      </w:numPr>
    </w:pPr>
  </w:style>
  <w:style w:type="numbering" w:customStyle="1" w:styleId="List8">
    <w:name w:val="List 8"/>
    <w:basedOn w:val="NoList"/>
    <w:rsid w:val="003C082E"/>
    <w:pPr>
      <w:numPr>
        <w:numId w:val="83"/>
      </w:numPr>
    </w:pPr>
  </w:style>
  <w:style w:type="numbering" w:customStyle="1" w:styleId="List311">
    <w:name w:val="List 311"/>
    <w:basedOn w:val="NoList"/>
    <w:rsid w:val="003C082E"/>
    <w:pPr>
      <w:numPr>
        <w:numId w:val="79"/>
      </w:numPr>
    </w:pPr>
  </w:style>
  <w:style w:type="numbering" w:customStyle="1" w:styleId="List312">
    <w:name w:val="List 312"/>
    <w:basedOn w:val="NoList"/>
    <w:rsid w:val="003C082E"/>
  </w:style>
  <w:style w:type="paragraph" w:styleId="Title">
    <w:name w:val="Title"/>
    <w:basedOn w:val="Normal"/>
    <w:link w:val="TitleChar"/>
    <w:qFormat/>
    <w:locked/>
    <w:rsid w:val="003C082E"/>
    <w:pPr>
      <w:jc w:val="center"/>
    </w:pPr>
    <w:rPr>
      <w:rFonts w:ascii="Geneva" w:eastAsia="Times" w:hAnsi="Geneva"/>
      <w:b/>
      <w:sz w:val="32"/>
    </w:rPr>
  </w:style>
  <w:style w:type="character" w:customStyle="1" w:styleId="TitleChar">
    <w:name w:val="Title Char"/>
    <w:basedOn w:val="DefaultParagraphFont"/>
    <w:link w:val="Title"/>
    <w:rsid w:val="003C082E"/>
    <w:rPr>
      <w:rFonts w:ascii="Geneva" w:eastAsia="Times" w:hAnsi="Geneva"/>
      <w:b/>
      <w:sz w:val="32"/>
      <w:szCs w:val="20"/>
    </w:rPr>
  </w:style>
  <w:style w:type="table" w:styleId="TableGrid">
    <w:name w:val="Table Grid"/>
    <w:basedOn w:val="TableNormal"/>
    <w:locked/>
    <w:rsid w:val="003C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C082E"/>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3C08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next w:val="PlainTable3"/>
    <w:uiPriority w:val="43"/>
    <w:rsid w:val="003C082E"/>
    <w:rPr>
      <w:rFonts w:asciiTheme="minorHAnsi" w:eastAsia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iPriority w:val="99"/>
    <w:semiHidden/>
    <w:unhideWhenUsed/>
    <w:rsid w:val="003C082E"/>
    <w:pPr>
      <w:spacing w:after="120"/>
      <w:ind w:left="360"/>
    </w:pPr>
  </w:style>
  <w:style w:type="character" w:customStyle="1" w:styleId="BodyTextIndentChar">
    <w:name w:val="Body Text Indent Char"/>
    <w:basedOn w:val="DefaultParagraphFont"/>
    <w:link w:val="BodyTextIndent"/>
    <w:uiPriority w:val="99"/>
    <w:semiHidden/>
    <w:rsid w:val="003C082E"/>
    <w:rPr>
      <w:sz w:val="20"/>
      <w:szCs w:val="20"/>
    </w:rPr>
  </w:style>
  <w:style w:type="character" w:styleId="Strong">
    <w:name w:val="Strong"/>
    <w:qFormat/>
    <w:locked/>
    <w:rsid w:val="003C082E"/>
    <w:rPr>
      <w:b/>
      <w:bCs/>
    </w:rPr>
  </w:style>
  <w:style w:type="character" w:customStyle="1" w:styleId="Heading1Char">
    <w:name w:val="Heading 1 Char"/>
    <w:basedOn w:val="DefaultParagraphFont"/>
    <w:link w:val="Heading1"/>
    <w:rsid w:val="003467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6453">
      <w:bodyDiv w:val="1"/>
      <w:marLeft w:val="0"/>
      <w:marRight w:val="0"/>
      <w:marTop w:val="0"/>
      <w:marBottom w:val="0"/>
      <w:divBdr>
        <w:top w:val="none" w:sz="0" w:space="0" w:color="auto"/>
        <w:left w:val="none" w:sz="0" w:space="0" w:color="auto"/>
        <w:bottom w:val="none" w:sz="0" w:space="0" w:color="auto"/>
        <w:right w:val="none" w:sz="0" w:space="0" w:color="auto"/>
      </w:divBdr>
    </w:div>
    <w:div w:id="315182360">
      <w:bodyDiv w:val="1"/>
      <w:marLeft w:val="0"/>
      <w:marRight w:val="0"/>
      <w:marTop w:val="0"/>
      <w:marBottom w:val="0"/>
      <w:divBdr>
        <w:top w:val="none" w:sz="0" w:space="0" w:color="auto"/>
        <w:left w:val="none" w:sz="0" w:space="0" w:color="auto"/>
        <w:bottom w:val="none" w:sz="0" w:space="0" w:color="auto"/>
        <w:right w:val="none" w:sz="0" w:space="0" w:color="auto"/>
      </w:divBdr>
    </w:div>
    <w:div w:id="591282873">
      <w:bodyDiv w:val="1"/>
      <w:marLeft w:val="0"/>
      <w:marRight w:val="0"/>
      <w:marTop w:val="0"/>
      <w:marBottom w:val="0"/>
      <w:divBdr>
        <w:top w:val="none" w:sz="0" w:space="0" w:color="auto"/>
        <w:left w:val="none" w:sz="0" w:space="0" w:color="auto"/>
        <w:bottom w:val="none" w:sz="0" w:space="0" w:color="auto"/>
        <w:right w:val="none" w:sz="0" w:space="0" w:color="auto"/>
      </w:divBdr>
    </w:div>
    <w:div w:id="807669591">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sChild>
        <w:div w:id="150564613">
          <w:marLeft w:val="0"/>
          <w:marRight w:val="0"/>
          <w:marTop w:val="0"/>
          <w:marBottom w:val="0"/>
          <w:divBdr>
            <w:top w:val="none" w:sz="0" w:space="0" w:color="auto"/>
            <w:left w:val="none" w:sz="0" w:space="0" w:color="auto"/>
            <w:bottom w:val="none" w:sz="0" w:space="0" w:color="auto"/>
            <w:right w:val="none" w:sz="0" w:space="0" w:color="auto"/>
          </w:divBdr>
          <w:divsChild>
            <w:div w:id="1049652755">
              <w:marLeft w:val="0"/>
              <w:marRight w:val="0"/>
              <w:marTop w:val="0"/>
              <w:marBottom w:val="0"/>
              <w:divBdr>
                <w:top w:val="none" w:sz="0" w:space="0" w:color="auto"/>
                <w:left w:val="none" w:sz="0" w:space="0" w:color="auto"/>
                <w:bottom w:val="none" w:sz="0" w:space="0" w:color="auto"/>
                <w:right w:val="none" w:sz="0" w:space="0" w:color="auto"/>
              </w:divBdr>
              <w:divsChild>
                <w:div w:id="509835854">
                  <w:marLeft w:val="-300"/>
                  <w:marRight w:val="-300"/>
                  <w:marTop w:val="0"/>
                  <w:marBottom w:val="0"/>
                  <w:divBdr>
                    <w:top w:val="none" w:sz="0" w:space="0" w:color="auto"/>
                    <w:left w:val="none" w:sz="0" w:space="0" w:color="auto"/>
                    <w:bottom w:val="none" w:sz="0" w:space="0" w:color="auto"/>
                    <w:right w:val="none" w:sz="0" w:space="0" w:color="auto"/>
                  </w:divBdr>
                  <w:divsChild>
                    <w:div w:id="1550065707">
                      <w:marLeft w:val="0"/>
                      <w:marRight w:val="0"/>
                      <w:marTop w:val="0"/>
                      <w:marBottom w:val="0"/>
                      <w:divBdr>
                        <w:top w:val="none" w:sz="0" w:space="0" w:color="auto"/>
                        <w:left w:val="none" w:sz="0" w:space="0" w:color="auto"/>
                        <w:bottom w:val="none" w:sz="0" w:space="0" w:color="auto"/>
                        <w:right w:val="none" w:sz="0" w:space="0" w:color="auto"/>
                      </w:divBdr>
                      <w:divsChild>
                        <w:div w:id="24984743">
                          <w:marLeft w:val="-300"/>
                          <w:marRight w:val="-300"/>
                          <w:marTop w:val="0"/>
                          <w:marBottom w:val="0"/>
                          <w:divBdr>
                            <w:top w:val="none" w:sz="0" w:space="0" w:color="auto"/>
                            <w:left w:val="none" w:sz="0" w:space="0" w:color="auto"/>
                            <w:bottom w:val="none" w:sz="0" w:space="0" w:color="auto"/>
                            <w:right w:val="none" w:sz="0" w:space="0" w:color="auto"/>
                          </w:divBdr>
                          <w:divsChild>
                            <w:div w:id="1036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4280">
      <w:bodyDiv w:val="1"/>
      <w:marLeft w:val="0"/>
      <w:marRight w:val="0"/>
      <w:marTop w:val="0"/>
      <w:marBottom w:val="0"/>
      <w:divBdr>
        <w:top w:val="none" w:sz="0" w:space="0" w:color="auto"/>
        <w:left w:val="none" w:sz="0" w:space="0" w:color="auto"/>
        <w:bottom w:val="none" w:sz="0" w:space="0" w:color="auto"/>
        <w:right w:val="none" w:sz="0" w:space="0" w:color="auto"/>
      </w:divBdr>
    </w:div>
    <w:div w:id="14114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ngcounty.gov/DCHS/contracts" TargetMode="External"/><Relationship Id="rId18" Type="http://schemas.openxmlformats.org/officeDocument/2006/relationships/hyperlink" Target="http://www.kingcounty.gov/DCHS/contracts" TargetMode="External"/><Relationship Id="rId26" Type="http://schemas.openxmlformats.org/officeDocument/2006/relationships/hyperlink" Target="http://kingcounty.gov/DCHS/contracts" TargetMode="External"/><Relationship Id="rId3" Type="http://schemas.openxmlformats.org/officeDocument/2006/relationships/styles" Target="styles.xml"/><Relationship Id="rId21" Type="http://schemas.openxmlformats.org/officeDocument/2006/relationships/hyperlink" Target="https://www.dshs.wa.gov/dda/county-best-practices" TargetMode="External"/><Relationship Id="rId7" Type="http://schemas.openxmlformats.org/officeDocument/2006/relationships/endnotes" Target="endnotes.xml"/><Relationship Id="rId12" Type="http://schemas.openxmlformats.org/officeDocument/2006/relationships/hyperlink" Target="http://www.kingcounty.gov/DCHS/contracts" TargetMode="External"/><Relationship Id="rId17" Type="http://schemas.openxmlformats.org/officeDocument/2006/relationships/hyperlink" Target="http://www.kingcounty.gov/DCHS/contracts" TargetMode="External"/><Relationship Id="rId25" Type="http://schemas.openxmlformats.org/officeDocument/2006/relationships/hyperlink" Target="http://kingcounty.gov/DCHS/contracts" TargetMode="External"/><Relationship Id="rId2" Type="http://schemas.openxmlformats.org/officeDocument/2006/relationships/numbering" Target="numbering.xml"/><Relationship Id="rId16" Type="http://schemas.openxmlformats.org/officeDocument/2006/relationships/hyperlink" Target="http://www.kingcounty.gov/DCHS/contracts" TargetMode="External"/><Relationship Id="rId20" Type="http://schemas.openxmlformats.org/officeDocument/2006/relationships/hyperlink" Target="https://www.dshs.wa.gov/dda/policies-and-rules/policy-manu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Chris@kingcounty.gov" TargetMode="External"/><Relationship Id="rId24" Type="http://schemas.openxmlformats.org/officeDocument/2006/relationships/hyperlink" Target="http://www.kingcounty.gov/DCHS/contrac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ngcounty.gov/DCHS/contracts" TargetMode="External"/><Relationship Id="rId23" Type="http://schemas.openxmlformats.org/officeDocument/2006/relationships/hyperlink" Target="http://www.kingcounty.gov/DCHS/contracts" TargetMode="External"/><Relationship Id="rId28" Type="http://schemas.openxmlformats.org/officeDocument/2006/relationships/image" Target="http://kcweb.metrokc.gov/logo/newLogo/ole2.bmp" TargetMode="External"/><Relationship Id="rId36" Type="http://schemas.microsoft.com/office/2016/09/relationships/commentsIds" Target="commentsIds.xml"/><Relationship Id="rId10" Type="http://schemas.openxmlformats.org/officeDocument/2006/relationships/hyperlink" Target="http://www.kingcounty.gov/DCHS/contracts" TargetMode="External"/><Relationship Id="rId19" Type="http://schemas.openxmlformats.org/officeDocument/2006/relationships/hyperlink" Target="http://app.leg.wa.gov/wa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hyperlink" Target="https://www.kingcounty.gov/depts/finance-business-operations/procurement/about-us/Living-Wage.aspx" TargetMode="External"/><Relationship Id="rId22" Type="http://schemas.openxmlformats.org/officeDocument/2006/relationships/hyperlink" Target="https://www.dshs.wa.gov/sites/default/files/DDA/dda/documents/DDA%20Guiding%20Values%20Booklet.pdf" TargetMode="External"/><Relationship Id="rId27" Type="http://schemas.openxmlformats.org/officeDocument/2006/relationships/image" Target="media/image2.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5D3B-C6C4-437E-98F7-55BC0AC8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9521</Words>
  <Characters>56247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UPSIDEADMIN</dc:creator>
  <cp:lastModifiedBy>Leonard, Scott</cp:lastModifiedBy>
  <cp:revision>17</cp:revision>
  <cp:lastPrinted>2019-05-20T15:35:00Z</cp:lastPrinted>
  <dcterms:created xsi:type="dcterms:W3CDTF">2019-06-17T16:09:00Z</dcterms:created>
  <dcterms:modified xsi:type="dcterms:W3CDTF">2019-09-08T16:33:00Z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mm/dd/yyyy</vt:lpwstr>
  </property>
  <property fmtid="{D5CDD505-2E9C-101B-9397-08002B2CF9AE}" pid="3" name="TOCLevel">
    <vt:i4>1</vt:i4>
  </property>
  <property fmtid="{D5CDD505-2E9C-101B-9397-08002B2CF9AE}" pid="4" name="TOCFontSize">
    <vt:i4>12</vt:i4>
  </property>
  <property fmtid="{D5CDD505-2E9C-101B-9397-08002B2CF9AE}" pid="5" name="Non-numberedIndent">
    <vt:bool>true</vt:bool>
  </property>
  <property fmtid="{D5CDD505-2E9C-101B-9397-08002B2CF9AE}" pid="6" name="AppVerNum">
    <vt:lpwstr>6.4.1.190</vt:lpwstr>
  </property>
  <property fmtid="{D5CDD505-2E9C-101B-9397-08002B2CF9AE}" pid="7" name="AddressLine1">
    <vt:lpwstr/>
  </property>
  <property fmtid="{D5CDD505-2E9C-101B-9397-08002B2CF9AE}" pid="8" name="AddressLine2">
    <vt:lpwstr/>
  </property>
  <property fmtid="{D5CDD505-2E9C-101B-9397-08002B2CF9AE}" pid="9" name="AddressLine3">
    <vt:lpwstr/>
  </property>
  <property fmtid="{D5CDD505-2E9C-101B-9397-08002B2CF9AE}" pid="10" name="AddressLine4">
    <vt:lpwstr/>
  </property>
  <property fmtid="{D5CDD505-2E9C-101B-9397-08002B2CF9AE}" pid="11" name="agency_ref_no">
    <vt:lpwstr/>
  </property>
  <property fmtid="{D5CDD505-2E9C-101B-9397-08002B2CF9AE}" pid="12" name="City">
    <vt:lpwstr/>
  </property>
  <property fmtid="{D5CDD505-2E9C-101B-9397-08002B2CF9AE}" pid="13" name="rpt-ComApprCond">
    <vt:lpwstr/>
  </property>
  <property fmtid="{D5CDD505-2E9C-101B-9397-08002B2CF9AE}" pid="14" name="rpt-ComDescr">
    <vt:lpwstr/>
  </property>
  <property fmtid="{D5CDD505-2E9C-101B-9397-08002B2CF9AE}" pid="15" name="comp_type_cd">
    <vt:lpwstr/>
  </property>
  <property fmtid="{D5CDD505-2E9C-101B-9397-08002B2CF9AE}" pid="16" name="comp_type_descr">
    <vt:lpwstr/>
  </property>
  <property fmtid="{D5CDD505-2E9C-101B-9397-08002B2CF9AE}" pid="17" name="CompanyAddressLine1">
    <vt:lpwstr/>
  </property>
  <property fmtid="{D5CDD505-2E9C-101B-9397-08002B2CF9AE}" pid="18" name="CompanyAddressLine2">
    <vt:lpwstr/>
  </property>
  <property fmtid="{D5CDD505-2E9C-101B-9397-08002B2CF9AE}" pid="19" name="CompanyAddressLine3">
    <vt:lpwstr/>
  </property>
  <property fmtid="{D5CDD505-2E9C-101B-9397-08002B2CF9AE}" pid="20" name="CompanyAddressLine4">
    <vt:lpwstr/>
  </property>
  <property fmtid="{D5CDD505-2E9C-101B-9397-08002B2CF9AE}" pid="21" name="CompanyCity">
    <vt:lpwstr/>
  </property>
  <property fmtid="{D5CDD505-2E9C-101B-9397-08002B2CF9AE}" pid="22" name="CompanyCountry">
    <vt:lpwstr/>
  </property>
  <property fmtid="{D5CDD505-2E9C-101B-9397-08002B2CF9AE}" pid="23" name="CompanyEmail">
    <vt:lpwstr/>
  </property>
  <property fmtid="{D5CDD505-2E9C-101B-9397-08002B2CF9AE}" pid="24" name="CompanyFaxNumber">
    <vt:lpwstr/>
  </property>
  <property fmtid="{D5CDD505-2E9C-101B-9397-08002B2CF9AE}" pid="25" name="CompanyName">
    <vt:lpwstr/>
  </property>
  <property fmtid="{D5CDD505-2E9C-101B-9397-08002B2CF9AE}" pid="26" name="CompanyPhoneNumber">
    <vt:lpwstr/>
  </property>
  <property fmtid="{D5CDD505-2E9C-101B-9397-08002B2CF9AE}" pid="27" name="CompanyPostal/Zip Code">
    <vt:lpwstr/>
  </property>
  <property fmtid="{D5CDD505-2E9C-101B-9397-08002B2CF9AE}" pid="28" name="CompanyProvince/State">
    <vt:lpwstr/>
  </property>
  <property fmtid="{D5CDD505-2E9C-101B-9397-08002B2CF9AE}" pid="29" name="rpt-ComRecurr">
    <vt:lpwstr/>
  </property>
  <property fmtid="{D5CDD505-2E9C-101B-9397-08002B2CF9AE}" pid="30" name="rpt-ComRecurrNo">
    <vt:lpwstr/>
  </property>
  <property fmtid="{D5CDD505-2E9C-101B-9397-08002B2CF9AE}" pid="31" name="rpt-ComRecurrTimePeriod">
    <vt:lpwstr/>
  </property>
  <property fmtid="{D5CDD505-2E9C-101B-9397-08002B2CF9AE}" pid="32" name="ContactCountry">
    <vt:lpwstr/>
  </property>
  <property fmtid="{D5CDD505-2E9C-101B-9397-08002B2CF9AE}" pid="33" name="ContactOpName">
    <vt:lpwstr/>
  </property>
  <property fmtid="{D5CDD505-2E9C-101B-9397-08002B2CF9AE}" pid="34" name="ContactShortName">
    <vt:lpwstr/>
  </property>
  <property fmtid="{D5CDD505-2E9C-101B-9397-08002B2CF9AE}" pid="35" name="ContactState">
    <vt:lpwstr/>
  </property>
  <property fmtid="{D5CDD505-2E9C-101B-9397-08002B2CF9AE}" pid="36" name="ContactTaxReg">
    <vt:lpwstr/>
  </property>
  <property fmtid="{D5CDD505-2E9C-101B-9397-08002B2CF9AE}" pid="37" name="ContactWeb">
    <vt:lpwstr/>
  </property>
  <property fmtid="{D5CDD505-2E9C-101B-9397-08002B2CF9AE}" pid="38" name="ContactZip">
    <vt:lpwstr/>
  </property>
  <property fmtid="{D5CDD505-2E9C-101B-9397-08002B2CF9AE}" pid="39" name="ContAmt">
    <vt:lpwstr>[[ContAmt]]</vt:lpwstr>
  </property>
  <property fmtid="{D5CDD505-2E9C-101B-9397-08002B2CF9AE}" pid="40" name="ContAprDt">
    <vt:lpwstr/>
  </property>
  <property fmtid="{D5CDD505-2E9C-101B-9397-08002B2CF9AE}" pid="41" name="ContAutoPayPer">
    <vt:lpwstr/>
  </property>
  <property fmtid="{D5CDD505-2E9C-101B-9397-08002B2CF9AE}" pid="42" name="ContClosedDt">
    <vt:lpwstr/>
  </property>
  <property fmtid="{D5CDD505-2E9C-101B-9397-08002B2CF9AE}" pid="43" name="ContCurDesc">
    <vt:lpwstr/>
  </property>
  <property fmtid="{D5CDD505-2E9C-101B-9397-08002B2CF9AE}" pid="44" name="ContCurSym">
    <vt:lpwstr/>
  </property>
  <property fmtid="{D5CDD505-2E9C-101B-9397-08002B2CF9AE}" pid="45" name="ContEndDt">
    <vt:lpwstr>[[ContEndDt]]</vt:lpwstr>
  </property>
  <property fmtid="{D5CDD505-2E9C-101B-9397-08002B2CF9AE}" pid="46" name="ContLangCd">
    <vt:lpwstr/>
  </property>
  <property fmtid="{D5CDD505-2E9C-101B-9397-08002B2CF9AE}" pid="47" name="ContLocCountry">
    <vt:lpwstr/>
  </property>
  <property fmtid="{D5CDD505-2E9C-101B-9397-08002B2CF9AE}" pid="48" name="ContLocDescr">
    <vt:lpwstr/>
  </property>
  <property fmtid="{D5CDD505-2E9C-101B-9397-08002B2CF9AE}" pid="49" name="ContLocState">
    <vt:lpwstr/>
  </property>
  <property fmtid="{D5CDD505-2E9C-101B-9397-08002B2CF9AE}" pid="50" name="ContOrdPerEnd">
    <vt:lpwstr/>
  </property>
  <property fmtid="{D5CDD505-2E9C-101B-9397-08002B2CF9AE}" pid="51" name="ContOrdPerNo">
    <vt:lpwstr/>
  </property>
  <property fmtid="{D5CDD505-2E9C-101B-9397-08002B2CF9AE}" pid="52" name="ContOrdPerStart">
    <vt:lpwstr/>
  </property>
  <property fmtid="{D5CDD505-2E9C-101B-9397-08002B2CF9AE}" pid="53" name="ContOrgUnitCd">
    <vt:lpwstr>[[ContOrgUnitCd]]</vt:lpwstr>
  </property>
  <property fmtid="{D5CDD505-2E9C-101B-9397-08002B2CF9AE}" pid="54" name="ContOutClDays">
    <vt:lpwstr/>
  </property>
  <property fmtid="{D5CDD505-2E9C-101B-9397-08002B2CF9AE}" pid="55" name="Contr_type_descr">
    <vt:lpwstr/>
  </property>
  <property fmtid="{D5CDD505-2E9C-101B-9397-08002B2CF9AE}" pid="56" name="Contract_Hdr_AmendmentNumber">
    <vt:lpwstr/>
  </property>
  <property fmtid="{D5CDD505-2E9C-101B-9397-08002B2CF9AE}" pid="57" name="Contract_Hdr_ARContractLink1">
    <vt:lpwstr/>
  </property>
  <property fmtid="{D5CDD505-2E9C-101B-9397-08002B2CF9AE}" pid="58" name="Contract_Hdr_ARContractLink10">
    <vt:lpwstr/>
  </property>
  <property fmtid="{D5CDD505-2E9C-101B-9397-08002B2CF9AE}" pid="59" name="Contract_Hdr_ARContractLink2">
    <vt:lpwstr/>
  </property>
  <property fmtid="{D5CDD505-2E9C-101B-9397-08002B2CF9AE}" pid="60" name="Contract_Hdr_ARContractLink3">
    <vt:lpwstr/>
  </property>
  <property fmtid="{D5CDD505-2E9C-101B-9397-08002B2CF9AE}" pid="61" name="Contract_Hdr_ARContractLink4">
    <vt:lpwstr/>
  </property>
  <property fmtid="{D5CDD505-2E9C-101B-9397-08002B2CF9AE}" pid="62" name="Contract_Hdr_ARContractLink5">
    <vt:lpwstr/>
  </property>
  <property fmtid="{D5CDD505-2E9C-101B-9397-08002B2CF9AE}" pid="63" name="Contract_Hdr_ARContractLink6">
    <vt:lpwstr/>
  </property>
  <property fmtid="{D5CDD505-2E9C-101B-9397-08002B2CF9AE}" pid="64" name="Contract_Hdr_ARContractLink7">
    <vt:lpwstr/>
  </property>
  <property fmtid="{D5CDD505-2E9C-101B-9397-08002B2CF9AE}" pid="65" name="Contract_Hdr_ARContractLink8">
    <vt:lpwstr/>
  </property>
  <property fmtid="{D5CDD505-2E9C-101B-9397-08002B2CF9AE}" pid="66" name="Contract_Hdr_ARContractLink9">
    <vt:lpwstr/>
  </property>
  <property fmtid="{D5CDD505-2E9C-101B-9397-08002B2CF9AE}" pid="67" name="Contract_Hdr_CFDANumber1">
    <vt:lpwstr/>
  </property>
  <property fmtid="{D5CDD505-2E9C-101B-9397-08002B2CF9AE}" pid="68" name="Contract_Hdr_Comment1">
    <vt:lpwstr/>
  </property>
  <property fmtid="{D5CDD505-2E9C-101B-9397-08002B2CF9AE}" pid="69" name="Contract_Hdr_Comment5">
    <vt:lpwstr/>
  </property>
  <property fmtid="{D5CDD505-2E9C-101B-9397-08002B2CF9AE}" pid="70" name="Contract_Hdr_Contract_Specialist">
    <vt:lpwstr/>
  </property>
  <property fmtid="{D5CDD505-2E9C-101B-9397-08002B2CF9AE}" pid="71" name="Contract_Hdr_ContractNumber">
    <vt:lpwstr>[[Contract_Hdr_ContractNumber]]</vt:lpwstr>
  </property>
  <property fmtid="{D5CDD505-2E9C-101B-9397-08002B2CF9AE}" pid="72" name="Contract_Hdr_ContractorDescription">
    <vt:lpwstr/>
  </property>
  <property fmtid="{D5CDD505-2E9C-101B-9397-08002B2CF9AE}" pid="73" name="Contract_Hdr_CPA_Number">
    <vt:lpwstr/>
  </property>
  <property fmtid="{D5CDD505-2E9C-101B-9397-08002B2CF9AE}" pid="74" name="Contract_Hdr_ExpenseCode1">
    <vt:lpwstr/>
  </property>
  <property fmtid="{D5CDD505-2E9C-101B-9397-08002B2CF9AE}" pid="75" name="Contract_Hdr_FullySignedRecievedFromAgency">
    <vt:lpwstr/>
  </property>
  <property fmtid="{D5CDD505-2E9C-101B-9397-08002B2CF9AE}" pid="76" name="Contract_Hdr_FullySignedSent2Contr">
    <vt:lpwstr/>
  </property>
  <property fmtid="{D5CDD505-2E9C-101B-9397-08002B2CF9AE}" pid="77" name="Contract_Hdr_LeaseNumber">
    <vt:lpwstr/>
  </property>
  <property fmtid="{D5CDD505-2E9C-101B-9397-08002B2CF9AE}" pid="78" name="Contract_Hdr_LowOrg1">
    <vt:lpwstr/>
  </property>
  <property fmtid="{D5CDD505-2E9C-101B-9397-08002B2CF9AE}" pid="79" name="Contract_Hdr_OptionCode1">
    <vt:lpwstr/>
  </property>
  <property fmtid="{D5CDD505-2E9C-101B-9397-08002B2CF9AE}" pid="80" name="Contract_Hdr_PM_Name">
    <vt:lpwstr/>
  </property>
  <property fmtid="{D5CDD505-2E9C-101B-9397-08002B2CF9AE}" pid="81" name="Contract_Hdr_Program_Monitor">
    <vt:lpwstr/>
  </property>
  <property fmtid="{D5CDD505-2E9C-101B-9397-08002B2CF9AE}" pid="82" name="Contract_Hdr_ProjectNumber1">
    <vt:lpwstr/>
  </property>
  <property fmtid="{D5CDD505-2E9C-101B-9397-08002B2CF9AE}" pid="83" name="Contract_Hdr_ProjectTitle">
    <vt:lpwstr>[[Contract_Hdr_ProjectTitle]]</vt:lpwstr>
  </property>
  <property fmtid="{D5CDD505-2E9C-101B-9397-08002B2CF9AE}" pid="84" name="Contract_Hdr_ReceivedFmContr">
    <vt:lpwstr/>
  </property>
  <property fmtid="{D5CDD505-2E9C-101B-9397-08002B2CF9AE}" pid="85" name="Contract_Hdr_RevenueCode1">
    <vt:lpwstr/>
  </property>
  <property fmtid="{D5CDD505-2E9C-101B-9397-08002B2CF9AE}" pid="86" name="Contract_Hdr_SpecStartDate">
    <vt:lpwstr/>
  </property>
  <property fmtid="{D5CDD505-2E9C-101B-9397-08002B2CF9AE}" pid="87" name="Contract_Hdr_SUB">
    <vt:lpwstr/>
  </property>
  <property fmtid="{D5CDD505-2E9C-101B-9397-08002B2CF9AE}" pid="88" name="Contract_Hdr_Suffix1">
    <vt:lpwstr/>
  </property>
  <property fmtid="{D5CDD505-2E9C-101B-9397-08002B2CF9AE}" pid="89" name="Contract_Hdr_Suffix1EndDate">
    <vt:lpwstr/>
  </property>
  <property fmtid="{D5CDD505-2E9C-101B-9397-08002B2CF9AE}" pid="90" name="Contract_Hdr_Suffix1StartDate">
    <vt:lpwstr/>
  </property>
  <property fmtid="{D5CDD505-2E9C-101B-9397-08002B2CF9AE}" pid="91" name="Contract_Hdr_TargetPopulation1">
    <vt:lpwstr/>
  </property>
  <property fmtid="{D5CDD505-2E9C-101B-9397-08002B2CF9AE}" pid="92" name="Contract_Hdr_TOCntrLetter">
    <vt:lpwstr/>
  </property>
  <property fmtid="{D5CDD505-2E9C-101B-9397-08002B2CF9AE}" pid="93" name="Contract_Hdr_VendorCode">
    <vt:lpwstr/>
  </property>
  <property fmtid="{D5CDD505-2E9C-101B-9397-08002B2CF9AE}" pid="94" name="contract_type_cd">
    <vt:lpwstr/>
  </property>
  <property fmtid="{D5CDD505-2E9C-101B-9397-08002B2CF9AE}" pid="95" name="ContractAddr">
    <vt:lpwstr/>
  </property>
  <property fmtid="{D5CDD505-2E9C-101B-9397-08002B2CF9AE}" pid="96" name="ContractCity">
    <vt:lpwstr/>
  </property>
  <property fmtid="{D5CDD505-2E9C-101B-9397-08002B2CF9AE}" pid="97" name="ContractCoName">
    <vt:lpwstr/>
  </property>
  <property fmtid="{D5CDD505-2E9C-101B-9397-08002B2CF9AE}" pid="98" name="ContractContact">
    <vt:lpwstr/>
  </property>
  <property fmtid="{D5CDD505-2E9C-101B-9397-08002B2CF9AE}" pid="99" name="ContractCorpReg">
    <vt:lpwstr/>
  </property>
  <property fmtid="{D5CDD505-2E9C-101B-9397-08002B2CF9AE}" pid="100" name="ContractCountry">
    <vt:lpwstr/>
  </property>
  <property fmtid="{D5CDD505-2E9C-101B-9397-08002B2CF9AE}" pid="101" name="ContractDate">
    <vt:lpwstr/>
  </property>
  <property fmtid="{D5CDD505-2E9C-101B-9397-08002B2CF9AE}" pid="102" name="ContractID">
    <vt:lpwstr/>
  </property>
  <property fmtid="{D5CDD505-2E9C-101B-9397-08002B2CF9AE}" pid="103" name="ContractMgrAddr">
    <vt:lpwstr/>
  </property>
  <property fmtid="{D5CDD505-2E9C-101B-9397-08002B2CF9AE}" pid="104" name="ContractMgrCity">
    <vt:lpwstr/>
  </property>
  <property fmtid="{D5CDD505-2E9C-101B-9397-08002B2CF9AE}" pid="105" name="ContractMgrCo">
    <vt:lpwstr/>
  </property>
  <property fmtid="{D5CDD505-2E9C-101B-9397-08002B2CF9AE}" pid="106" name="ContractMgrContact">
    <vt:lpwstr/>
  </property>
  <property fmtid="{D5CDD505-2E9C-101B-9397-08002B2CF9AE}" pid="107" name="ContractMgrCorpReg">
    <vt:lpwstr/>
  </property>
  <property fmtid="{D5CDD505-2E9C-101B-9397-08002B2CF9AE}" pid="108" name="ContractMgrCountry">
    <vt:lpwstr/>
  </property>
  <property fmtid="{D5CDD505-2E9C-101B-9397-08002B2CF9AE}" pid="109" name="ContractMgrLogin">
    <vt:lpwstr/>
  </property>
  <property fmtid="{D5CDD505-2E9C-101B-9397-08002B2CF9AE}" pid="110" name="ContractMgrName">
    <vt:lpwstr/>
  </property>
  <property fmtid="{D5CDD505-2E9C-101B-9397-08002B2CF9AE}" pid="111" name="ContractMgrOpName">
    <vt:lpwstr/>
  </property>
  <property fmtid="{D5CDD505-2E9C-101B-9397-08002B2CF9AE}" pid="112" name="ContractMgrShortName">
    <vt:lpwstr/>
  </property>
  <property fmtid="{D5CDD505-2E9C-101B-9397-08002B2CF9AE}" pid="113" name="ContractMgrState">
    <vt:lpwstr/>
  </property>
  <property fmtid="{D5CDD505-2E9C-101B-9397-08002B2CF9AE}" pid="114" name="ContractMgrTaxReg">
    <vt:lpwstr/>
  </property>
  <property fmtid="{D5CDD505-2E9C-101B-9397-08002B2CF9AE}" pid="115" name="ContractMgrWeb">
    <vt:lpwstr/>
  </property>
  <property fmtid="{D5CDD505-2E9C-101B-9397-08002B2CF9AE}" pid="116" name="ContractMgrZip">
    <vt:lpwstr/>
  </property>
  <property fmtid="{D5CDD505-2E9C-101B-9397-08002B2CF9AE}" pid="117" name="ContractNumber">
    <vt:lpwstr>[[ContractNumber]]</vt:lpwstr>
  </property>
  <property fmtid="{D5CDD505-2E9C-101B-9397-08002B2CF9AE}" pid="118" name="ContractorAddress">
    <vt:lpwstr>[[ContractorAddress]]</vt:lpwstr>
  </property>
  <property fmtid="{D5CDD505-2E9C-101B-9397-08002B2CF9AE}" pid="119" name="ContractorCity">
    <vt:lpwstr>[[ContractorCity]]</vt:lpwstr>
  </property>
  <property fmtid="{D5CDD505-2E9C-101B-9397-08002B2CF9AE}" pid="120" name="ContractorCoName">
    <vt:lpwstr>[[ContractorCoName]]</vt:lpwstr>
  </property>
  <property fmtid="{D5CDD505-2E9C-101B-9397-08002B2CF9AE}" pid="121" name="ContractorCorpReg">
    <vt:lpwstr/>
  </property>
  <property fmtid="{D5CDD505-2E9C-101B-9397-08002B2CF9AE}" pid="122" name="ContractorCountry">
    <vt:lpwstr/>
  </property>
  <property fmtid="{D5CDD505-2E9C-101B-9397-08002B2CF9AE}" pid="123" name="ContractorCurDescr">
    <vt:lpwstr/>
  </property>
  <property fmtid="{D5CDD505-2E9C-101B-9397-08002B2CF9AE}" pid="124" name="ContractorCurrencySym">
    <vt:lpwstr/>
  </property>
  <property fmtid="{D5CDD505-2E9C-101B-9397-08002B2CF9AE}" pid="125" name="ContractorName">
    <vt:lpwstr/>
  </property>
  <property fmtid="{D5CDD505-2E9C-101B-9397-08002B2CF9AE}" pid="126" name="ContractorOpName">
    <vt:lpwstr/>
  </property>
  <property fmtid="{D5CDD505-2E9C-101B-9397-08002B2CF9AE}" pid="127" name="ContractorSalesTaxReg">
    <vt:lpwstr/>
  </property>
  <property fmtid="{D5CDD505-2E9C-101B-9397-08002B2CF9AE}" pid="128" name="ContractorShortName">
    <vt:lpwstr/>
  </property>
  <property fmtid="{D5CDD505-2E9C-101B-9397-08002B2CF9AE}" pid="129" name="ContractorState">
    <vt:lpwstr>[[ContractorState]]</vt:lpwstr>
  </property>
  <property fmtid="{D5CDD505-2E9C-101B-9397-08002B2CF9AE}" pid="130" name="ContractorTaxReg">
    <vt:lpwstr>[[ContractorTaxReg]]</vt:lpwstr>
  </property>
  <property fmtid="{D5CDD505-2E9C-101B-9397-08002B2CF9AE}" pid="131" name="ContractorWeb">
    <vt:lpwstr/>
  </property>
  <property fmtid="{D5CDD505-2E9C-101B-9397-08002B2CF9AE}" pid="132" name="ContractorZip">
    <vt:lpwstr>[[ContractorZip]]</vt:lpwstr>
  </property>
  <property fmtid="{D5CDD505-2E9C-101B-9397-08002B2CF9AE}" pid="133" name="ContractRenewNo">
    <vt:lpwstr/>
  </property>
  <property fmtid="{D5CDD505-2E9C-101B-9397-08002B2CF9AE}" pid="134" name="ContractState">
    <vt:lpwstr/>
  </property>
  <property fmtid="{D5CDD505-2E9C-101B-9397-08002B2CF9AE}" pid="135" name="ContractStatus">
    <vt:lpwstr/>
  </property>
  <property fmtid="{D5CDD505-2E9C-101B-9397-08002B2CF9AE}" pid="136" name="ContractSupNo">
    <vt:lpwstr/>
  </property>
  <property fmtid="{D5CDD505-2E9C-101B-9397-08002B2CF9AE}" pid="137" name="ContReqDt">
    <vt:lpwstr/>
  </property>
  <property fmtid="{D5CDD505-2E9C-101B-9397-08002B2CF9AE}" pid="138" name="ContShipping">
    <vt:lpwstr/>
  </property>
  <property fmtid="{D5CDD505-2E9C-101B-9397-08002B2CF9AE}" pid="139" name="ContStartDt">
    <vt:lpwstr>[[ContStartDt]]</vt:lpwstr>
  </property>
  <property fmtid="{D5CDD505-2E9C-101B-9397-08002B2CF9AE}" pid="140" name="ContTypeCd">
    <vt:lpwstr/>
  </property>
  <property fmtid="{D5CDD505-2E9C-101B-9397-08002B2CF9AE}" pid="141" name="Country">
    <vt:lpwstr/>
  </property>
  <property fmtid="{D5CDD505-2E9C-101B-9397-08002B2CF9AE}" pid="142" name="currency_desc">
    <vt:lpwstr/>
  </property>
  <property fmtid="{D5CDD505-2E9C-101B-9397-08002B2CF9AE}" pid="143" name="currency_symbol">
    <vt:lpwstr/>
  </property>
  <property fmtid="{D5CDD505-2E9C-101B-9397-08002B2CF9AE}" pid="144" name="DiscountDays">
    <vt:lpwstr/>
  </property>
  <property fmtid="{D5CDD505-2E9C-101B-9397-08002B2CF9AE}" pid="145" name="DiscountPercent">
    <vt:lpwstr/>
  </property>
  <property fmtid="{D5CDD505-2E9C-101B-9397-08002B2CF9AE}" pid="146" name="display_bid_fg">
    <vt:lpwstr/>
  </property>
  <property fmtid="{D5CDD505-2E9C-101B-9397-08002B2CF9AE}" pid="147" name="rpt-DlvCompletionDt">
    <vt:lpwstr/>
  </property>
  <property fmtid="{D5CDD505-2E9C-101B-9397-08002B2CF9AE}" pid="148" name="rpt-DlvDescr">
    <vt:lpwstr/>
  </property>
  <property fmtid="{D5CDD505-2E9C-101B-9397-08002B2CF9AE}" pid="149" name="rpt-DlvDueDt">
    <vt:lpwstr/>
  </property>
  <property fmtid="{D5CDD505-2E9C-101B-9397-08002B2CF9AE}" pid="150" name="DoingBusinessAs">
    <vt:lpwstr/>
  </property>
  <property fmtid="{D5CDD505-2E9C-101B-9397-08002B2CF9AE}" pid="151" name="rpt-DtlAmt">
    <vt:lpwstr/>
  </property>
  <property fmtid="{D5CDD505-2E9C-101B-9397-08002B2CF9AE}" pid="152" name="rpt-DtlCalcDescr">
    <vt:lpwstr/>
  </property>
  <property fmtid="{D5CDD505-2E9C-101B-9397-08002B2CF9AE}" pid="153" name="rpt-DtlComments">
    <vt:lpwstr/>
  </property>
  <property fmtid="{D5CDD505-2E9C-101B-9397-08002B2CF9AE}" pid="154" name="rpt-DtlDescr">
    <vt:lpwstr/>
  </property>
  <property fmtid="{D5CDD505-2E9C-101B-9397-08002B2CF9AE}" pid="155" name="rpt-DtlDistStatusCd">
    <vt:lpwstr/>
  </property>
  <property fmtid="{D5CDD505-2E9C-101B-9397-08002B2CF9AE}" pid="156" name="rpt-DtlEndDt">
    <vt:lpwstr/>
  </property>
  <property fmtid="{D5CDD505-2E9C-101B-9397-08002B2CF9AE}" pid="157" name="rpt-DtlFreq">
    <vt:lpwstr/>
  </property>
  <property fmtid="{D5CDD505-2E9C-101B-9397-08002B2CF9AE}" pid="158" name="rpt-DtlGLAcct">
    <vt:lpwstr/>
  </property>
  <property fmtid="{D5CDD505-2E9C-101B-9397-08002B2CF9AE}" pid="159" name="rpt-DtlItemCatDescr">
    <vt:lpwstr/>
  </property>
  <property fmtid="{D5CDD505-2E9C-101B-9397-08002B2CF9AE}" pid="160" name="rpt-DtlItemFromDt">
    <vt:lpwstr/>
  </property>
  <property fmtid="{D5CDD505-2E9C-101B-9397-08002B2CF9AE}" pid="161" name="rpt-DtlItemToDt">
    <vt:lpwstr/>
  </property>
  <property fmtid="{D5CDD505-2E9C-101B-9397-08002B2CF9AE}" pid="162" name="rpt-DtlQty">
    <vt:lpwstr/>
  </property>
  <property fmtid="{D5CDD505-2E9C-101B-9397-08002B2CF9AE}" pid="163" name="rpt-DtlRate">
    <vt:lpwstr/>
  </property>
  <property fmtid="{D5CDD505-2E9C-101B-9397-08002B2CF9AE}" pid="164" name="rpt-DtlStartDt">
    <vt:lpwstr/>
  </property>
  <property fmtid="{D5CDD505-2E9C-101B-9397-08002B2CF9AE}" pid="165" name="rpt-DtlStatusCd">
    <vt:lpwstr/>
  </property>
  <property fmtid="{D5CDD505-2E9C-101B-9397-08002B2CF9AE}" pid="166" name="rpt-DtlTaxCITYAmt">
    <vt:lpwstr/>
  </property>
  <property fmtid="{D5CDD505-2E9C-101B-9397-08002B2CF9AE}" pid="167" name="rpt-DtlTaxCITYDesc">
    <vt:lpwstr/>
  </property>
  <property fmtid="{D5CDD505-2E9C-101B-9397-08002B2CF9AE}" pid="168" name="rpt-DtlTaxGSTAmt">
    <vt:lpwstr/>
  </property>
  <property fmtid="{D5CDD505-2E9C-101B-9397-08002B2CF9AE}" pid="169" name="rpt-DtlTaxGSTDesc">
    <vt:lpwstr/>
  </property>
  <property fmtid="{D5CDD505-2E9C-101B-9397-08002B2CF9AE}" pid="170" name="rpt-DtlTaxPSTAmt">
    <vt:lpwstr/>
  </property>
  <property fmtid="{D5CDD505-2E9C-101B-9397-08002B2CF9AE}" pid="171" name="rpt-DtlTaxPSTDesc">
    <vt:lpwstr/>
  </property>
  <property fmtid="{D5CDD505-2E9C-101B-9397-08002B2CF9AE}" pid="172" name="rpt-DtlTimePeriod">
    <vt:lpwstr/>
  </property>
  <property fmtid="{D5CDD505-2E9C-101B-9397-08002B2CF9AE}" pid="173" name="rpt-DtlUnitsDescr">
    <vt:lpwstr/>
  </property>
  <property fmtid="{D5CDD505-2E9C-101B-9397-08002B2CF9AE}" pid="174" name="Email">
    <vt:lpwstr/>
  </property>
  <property fmtid="{D5CDD505-2E9C-101B-9397-08002B2CF9AE}" pid="175" name="estimated_rec_tl">
    <vt:lpwstr/>
  </property>
  <property fmtid="{D5CDD505-2E9C-101B-9397-08002B2CF9AE}" pid="176" name="estimated_total">
    <vt:lpwstr/>
  </property>
  <property fmtid="{D5CDD505-2E9C-101B-9397-08002B2CF9AE}" pid="177" name="rpt-EvtDescr">
    <vt:lpwstr/>
  </property>
  <property fmtid="{D5CDD505-2E9C-101B-9397-08002B2CF9AE}" pid="178" name="rpt-EvtDueDt">
    <vt:lpwstr/>
  </property>
  <property fmtid="{D5CDD505-2E9C-101B-9397-08002B2CF9AE}" pid="179" name="ExhibitCode">
    <vt:lpwstr/>
  </property>
  <property fmtid="{D5CDD505-2E9C-101B-9397-08002B2CF9AE}" pid="180" name="ExhibitDesc">
    <vt:lpwstr/>
  </property>
  <property fmtid="{D5CDD505-2E9C-101B-9397-08002B2CF9AE}" pid="181" name="FaxNumber">
    <vt:lpwstr/>
  </property>
  <property fmtid="{D5CDD505-2E9C-101B-9397-08002B2CF9AE}" pid="182" name="GuestPassExpiry">
    <vt:lpwstr/>
  </property>
  <property fmtid="{D5CDD505-2E9C-101B-9397-08002B2CF9AE}" pid="183" name="GuestPassToken">
    <vt:lpwstr/>
  </property>
  <property fmtid="{D5CDD505-2E9C-101B-9397-08002B2CF9AE}" pid="184" name="InvApprLogin">
    <vt:lpwstr/>
  </property>
  <property fmtid="{D5CDD505-2E9C-101B-9397-08002B2CF9AE}" pid="185" name="InvCntAdd">
    <vt:lpwstr/>
  </property>
  <property fmtid="{D5CDD505-2E9C-101B-9397-08002B2CF9AE}" pid="186" name="InvCntCity">
    <vt:lpwstr/>
  </property>
  <property fmtid="{D5CDD505-2E9C-101B-9397-08002B2CF9AE}" pid="187" name="InvCntCntry">
    <vt:lpwstr/>
  </property>
  <property fmtid="{D5CDD505-2E9C-101B-9397-08002B2CF9AE}" pid="188" name="InvCntCoName">
    <vt:lpwstr/>
  </property>
  <property fmtid="{D5CDD505-2E9C-101B-9397-08002B2CF9AE}" pid="189" name="InvCntCorpReg">
    <vt:lpwstr/>
  </property>
  <property fmtid="{D5CDD505-2E9C-101B-9397-08002B2CF9AE}" pid="190" name="InvCntName">
    <vt:lpwstr/>
  </property>
  <property fmtid="{D5CDD505-2E9C-101B-9397-08002B2CF9AE}" pid="191" name="InvCntOpName">
    <vt:lpwstr/>
  </property>
  <property fmtid="{D5CDD505-2E9C-101B-9397-08002B2CF9AE}" pid="192" name="InvCntShortName">
    <vt:lpwstr/>
  </property>
  <property fmtid="{D5CDD505-2E9C-101B-9397-08002B2CF9AE}" pid="193" name="InvCntSlsTaxReg">
    <vt:lpwstr/>
  </property>
  <property fmtid="{D5CDD505-2E9C-101B-9397-08002B2CF9AE}" pid="194" name="InvCntState">
    <vt:lpwstr/>
  </property>
  <property fmtid="{D5CDD505-2E9C-101B-9397-08002B2CF9AE}" pid="195" name="InvCntTaxReg">
    <vt:lpwstr/>
  </property>
  <property fmtid="{D5CDD505-2E9C-101B-9397-08002B2CF9AE}" pid="196" name="InvCntWeb">
    <vt:lpwstr/>
  </property>
  <property fmtid="{D5CDD505-2E9C-101B-9397-08002B2CF9AE}" pid="197" name="InvCntZip">
    <vt:lpwstr/>
  </property>
  <property fmtid="{D5CDD505-2E9C-101B-9397-08002B2CF9AE}" pid="198" name="InvContId">
    <vt:lpwstr/>
  </property>
  <property fmtid="{D5CDD505-2E9C-101B-9397-08002B2CF9AE}" pid="199" name="InvCreatorLogin">
    <vt:lpwstr/>
  </property>
  <property fmtid="{D5CDD505-2E9C-101B-9397-08002B2CF9AE}" pid="200" name="InvFinalFg">
    <vt:lpwstr/>
  </property>
  <property fmtid="{D5CDD505-2E9C-101B-9397-08002B2CF9AE}" pid="201" name="InvInternalFg">
    <vt:lpwstr/>
  </property>
  <property fmtid="{D5CDD505-2E9C-101B-9397-08002B2CF9AE}" pid="202" name="InvOwnCompName">
    <vt:lpwstr/>
  </property>
  <property fmtid="{D5CDD505-2E9C-101B-9397-08002B2CF9AE}" pid="203" name="InvSpeclPayID">
    <vt:lpwstr/>
  </property>
  <property fmtid="{D5CDD505-2E9C-101B-9397-08002B2CF9AE}" pid="204" name="InvSuppNo">
    <vt:lpwstr/>
  </property>
  <property fmtid="{D5CDD505-2E9C-101B-9397-08002B2CF9AE}" pid="205" name="IsASupplement">
    <vt:lpwstr/>
  </property>
  <property fmtid="{D5CDD505-2E9C-101B-9397-08002B2CF9AE}" pid="206" name="JurDescr">
    <vt:lpwstr/>
  </property>
  <property fmtid="{D5CDD505-2E9C-101B-9397-08002B2CF9AE}" pid="207" name="JurisdictionCd">
    <vt:lpwstr/>
  </property>
  <property fmtid="{D5CDD505-2E9C-101B-9397-08002B2CF9AE}" pid="208" name="rpt-LocAddress">
    <vt:lpwstr/>
  </property>
  <property fmtid="{D5CDD505-2E9C-101B-9397-08002B2CF9AE}" pid="209" name="rpt-LocCountry">
    <vt:lpwstr/>
  </property>
  <property fmtid="{D5CDD505-2E9C-101B-9397-08002B2CF9AE}" pid="210" name="rpt-LocDescr">
    <vt:lpwstr/>
  </property>
  <property fmtid="{D5CDD505-2E9C-101B-9397-08002B2CF9AE}" pid="211" name="NetDays">
    <vt:lpwstr/>
  </property>
  <property fmtid="{D5CDD505-2E9C-101B-9397-08002B2CF9AE}" pid="212" name="NickameAKA">
    <vt:lpwstr/>
  </property>
  <property fmtid="{D5CDD505-2E9C-101B-9397-08002B2CF9AE}" pid="213" name="PhoneNumber">
    <vt:lpwstr/>
  </property>
  <property fmtid="{D5CDD505-2E9C-101B-9397-08002B2CF9AE}" pid="214" name="Postal/Zip Code">
    <vt:lpwstr/>
  </property>
  <property fmtid="{D5CDD505-2E9C-101B-9397-08002B2CF9AE}" pid="215" name="proj_descr">
    <vt:lpwstr/>
  </property>
  <property fmtid="{D5CDD505-2E9C-101B-9397-08002B2CF9AE}" pid="216" name="proj_end_dt">
    <vt:lpwstr/>
  </property>
  <property fmtid="{D5CDD505-2E9C-101B-9397-08002B2CF9AE}" pid="217" name="proj_start_dt">
    <vt:lpwstr/>
  </property>
  <property fmtid="{D5CDD505-2E9C-101B-9397-08002B2CF9AE}" pid="218" name="project_cd">
    <vt:lpwstr/>
  </property>
  <property fmtid="{D5CDD505-2E9C-101B-9397-08002B2CF9AE}" pid="219" name="ProjectBudgetAmt">
    <vt:lpwstr/>
  </property>
  <property fmtid="{D5CDD505-2E9C-101B-9397-08002B2CF9AE}" pid="220" name="ProjectCd">
    <vt:lpwstr/>
  </property>
  <property fmtid="{D5CDD505-2E9C-101B-9397-08002B2CF9AE}" pid="221" name="ProjectDescr">
    <vt:lpwstr/>
  </property>
  <property fmtid="{D5CDD505-2E9C-101B-9397-08002B2CF9AE}" pid="222" name="ProjectEndDt">
    <vt:lpwstr/>
  </property>
  <property fmtid="{D5CDD505-2E9C-101B-9397-08002B2CF9AE}" pid="223" name="ProjectStartDt">
    <vt:lpwstr/>
  </property>
  <property fmtid="{D5CDD505-2E9C-101B-9397-08002B2CF9AE}" pid="224" name="propose_start_dt">
    <vt:lpwstr/>
  </property>
  <property fmtid="{D5CDD505-2E9C-101B-9397-08002B2CF9AE}" pid="225" name="proposed_end_dt">
    <vt:lpwstr/>
  </property>
  <property fmtid="{D5CDD505-2E9C-101B-9397-08002B2CF9AE}" pid="226" name="Province/State">
    <vt:lpwstr/>
  </property>
  <property fmtid="{D5CDD505-2E9C-101B-9397-08002B2CF9AE}" pid="227" name="publish_dt">
    <vt:lpwstr/>
  </property>
  <property fmtid="{D5CDD505-2E9C-101B-9397-08002B2CF9AE}" pid="228" name="response_clos_dt">
    <vt:lpwstr/>
  </property>
  <property fmtid="{D5CDD505-2E9C-101B-9397-08002B2CF9AE}" pid="229" name="rfp_cd">
    <vt:lpwstr/>
  </property>
  <property fmtid="{D5CDD505-2E9C-101B-9397-08002B2CF9AE}" pid="230" name="RFP_Title">
    <vt:lpwstr/>
  </property>
  <property fmtid="{D5CDD505-2E9C-101B-9397-08002B2CF9AE}" pid="231" name="RFXBaseLine">
    <vt:lpwstr/>
  </property>
  <property fmtid="{D5CDD505-2E9C-101B-9397-08002B2CF9AE}" pid="232" name="RFXClosed">
    <vt:lpwstr/>
  </property>
  <property fmtid="{D5CDD505-2E9C-101B-9397-08002B2CF9AE}" pid="233" name="RFXCloseDt">
    <vt:lpwstr/>
  </property>
  <property fmtid="{D5CDD505-2E9C-101B-9397-08002B2CF9AE}" pid="234" name="RFXCreatorLogin">
    <vt:lpwstr/>
  </property>
  <property fmtid="{D5CDD505-2E9C-101B-9397-08002B2CF9AE}" pid="235" name="RFXMgrLogin">
    <vt:lpwstr/>
  </property>
  <property fmtid="{D5CDD505-2E9C-101B-9397-08002B2CF9AE}" pid="236" name="RFXPublishDt">
    <vt:lpwstr/>
  </property>
  <property fmtid="{D5CDD505-2E9C-101B-9397-08002B2CF9AE}" pid="237" name="RFXPublished">
    <vt:lpwstr/>
  </property>
  <property fmtid="{D5CDD505-2E9C-101B-9397-08002B2CF9AE}" pid="238" name="RFXShowBidAmt">
    <vt:lpwstr/>
  </property>
  <property fmtid="{D5CDD505-2E9C-101B-9397-08002B2CF9AE}" pid="239" name="RFXShowBidder">
    <vt:lpwstr/>
  </property>
  <property fmtid="{D5CDD505-2E9C-101B-9397-08002B2CF9AE}" pid="240" name="RFXSuspended">
    <vt:lpwstr/>
  </property>
  <property fmtid="{D5CDD505-2E9C-101B-9397-08002B2CF9AE}" pid="241" name="RFXTraining">
    <vt:lpwstr/>
  </property>
  <property fmtid="{D5CDD505-2E9C-101B-9397-08002B2CF9AE}" pid="242" name="SpclPayType">
    <vt:lpwstr/>
  </property>
  <property fmtid="{D5CDD505-2E9C-101B-9397-08002B2CF9AE}" pid="243" name="rpt-StkAddress">
    <vt:lpwstr/>
  </property>
  <property fmtid="{D5CDD505-2E9C-101B-9397-08002B2CF9AE}" pid="244" name="rpt-StkCountry">
    <vt:lpwstr/>
  </property>
  <property fmtid="{D5CDD505-2E9C-101B-9397-08002B2CF9AE}" pid="245" name="rpt-StkEmail">
    <vt:lpwstr/>
  </property>
  <property fmtid="{D5CDD505-2E9C-101B-9397-08002B2CF9AE}" pid="246" name="rpt-StkName">
    <vt:lpwstr/>
  </property>
  <property fmtid="{D5CDD505-2E9C-101B-9397-08002B2CF9AE}" pid="247" name="rpt-StkOpName">
    <vt:lpwstr/>
  </property>
  <property fmtid="{D5CDD505-2E9C-101B-9397-08002B2CF9AE}" pid="248" name="rpt-StkPhoneNo">
    <vt:lpwstr/>
  </property>
  <property fmtid="{D5CDD505-2E9C-101B-9397-08002B2CF9AE}" pid="249" name="summary_text">
    <vt:lpwstr/>
  </property>
  <property fmtid="{D5CDD505-2E9C-101B-9397-08002B2CF9AE}" pid="250" name="SuppEffDate">
    <vt:lpwstr/>
  </property>
  <property fmtid="{D5CDD505-2E9C-101B-9397-08002B2CF9AE}" pid="251" name="SupplementAmt">
    <vt:lpwstr/>
  </property>
  <property fmtid="{D5CDD505-2E9C-101B-9397-08002B2CF9AE}" pid="252" name="SuppNumber">
    <vt:lpwstr/>
  </property>
  <property fmtid="{D5CDD505-2E9C-101B-9397-08002B2CF9AE}" pid="253" name="rpt-SvcItmCalcDescr">
    <vt:lpwstr/>
  </property>
  <property fmtid="{D5CDD505-2E9C-101B-9397-08002B2CF9AE}" pid="254" name="rpt-SvcItmCntryCd">
    <vt:lpwstr/>
  </property>
  <property fmtid="{D5CDD505-2E9C-101B-9397-08002B2CF9AE}" pid="255" name="rpt-SvcItmCountry">
    <vt:lpwstr/>
  </property>
  <property fmtid="{D5CDD505-2E9C-101B-9397-08002B2CF9AE}" pid="256" name="rpt-SvcItmDtlAmt">
    <vt:lpwstr/>
  </property>
  <property fmtid="{D5CDD505-2E9C-101B-9397-08002B2CF9AE}" pid="257" name="rpt-SvcItmDtlCmnts">
    <vt:lpwstr/>
  </property>
  <property fmtid="{D5CDD505-2E9C-101B-9397-08002B2CF9AE}" pid="258" name="rpt-SvcItmDtlEndDt">
    <vt:lpwstr/>
  </property>
  <property fmtid="{D5CDD505-2E9C-101B-9397-08002B2CF9AE}" pid="259" name="rpt-SvcItmDtlFromDt">
    <vt:lpwstr/>
  </property>
  <property fmtid="{D5CDD505-2E9C-101B-9397-08002B2CF9AE}" pid="260" name="rpt-SvcItmDtlGLAcct">
    <vt:lpwstr/>
  </property>
  <property fmtid="{D5CDD505-2E9C-101B-9397-08002B2CF9AE}" pid="261" name="rpt-SvcItmDtlQty">
    <vt:lpwstr/>
  </property>
  <property fmtid="{D5CDD505-2E9C-101B-9397-08002B2CF9AE}" pid="262" name="rpt-SvcItmDtlRate">
    <vt:lpwstr/>
  </property>
  <property fmtid="{D5CDD505-2E9C-101B-9397-08002B2CF9AE}" pid="263" name="rpt-SvcItmDtlStartDt">
    <vt:lpwstr/>
  </property>
  <property fmtid="{D5CDD505-2E9C-101B-9397-08002B2CF9AE}" pid="264" name="rpt-SvcItmDtlToDt">
    <vt:lpwstr/>
  </property>
  <property fmtid="{D5CDD505-2E9C-101B-9397-08002B2CF9AE}" pid="265" name="rpt-SvcItmDtlTypDscr">
    <vt:lpwstr/>
  </property>
  <property fmtid="{D5CDD505-2E9C-101B-9397-08002B2CF9AE}" pid="266" name="rpt-SvcItmFreq">
    <vt:lpwstr/>
  </property>
  <property fmtid="{D5CDD505-2E9C-101B-9397-08002B2CF9AE}" pid="267" name="rpt-SvcItmFrqTimePer">
    <vt:lpwstr/>
  </property>
  <property fmtid="{D5CDD505-2E9C-101B-9397-08002B2CF9AE}" pid="268" name="rpt-SvcItmGLDstStCd">
    <vt:lpwstr/>
  </property>
  <property fmtid="{D5CDD505-2E9C-101B-9397-08002B2CF9AE}" pid="269" name="rpt-SvcItmJurCd">
    <vt:lpwstr/>
  </property>
  <property fmtid="{D5CDD505-2E9C-101B-9397-08002B2CF9AE}" pid="270" name="rpt-SvcItmJurDescr">
    <vt:lpwstr/>
  </property>
  <property fmtid="{D5CDD505-2E9C-101B-9397-08002B2CF9AE}" pid="271" name="rpt-SvcItmLocDescr">
    <vt:lpwstr/>
  </property>
  <property fmtid="{D5CDD505-2E9C-101B-9397-08002B2CF9AE}" pid="272" name="rpt-SvcItmState">
    <vt:lpwstr/>
  </property>
  <property fmtid="{D5CDD505-2E9C-101B-9397-08002B2CF9AE}" pid="273" name="rpt-SvcItmStateCd">
    <vt:lpwstr/>
  </property>
  <property fmtid="{D5CDD505-2E9C-101B-9397-08002B2CF9AE}" pid="274" name="rpt-SvcItmStatusCd">
    <vt:lpwstr/>
  </property>
  <property fmtid="{D5CDD505-2E9C-101B-9397-08002B2CF9AE}" pid="275" name="rpt-SvcItmTimePer">
    <vt:lpwstr/>
  </property>
  <property fmtid="{D5CDD505-2E9C-101B-9397-08002B2CF9AE}" pid="276" name="rpt-SvcItmUnitsDescr">
    <vt:lpwstr/>
  </property>
  <property fmtid="{D5CDD505-2E9C-101B-9397-08002B2CF9AE}" pid="277" name="TemplContCd">
    <vt:lpwstr/>
  </property>
  <property fmtid="{D5CDD505-2E9C-101B-9397-08002B2CF9AE}" pid="278" name="TemplDescr">
    <vt:lpwstr/>
  </property>
  <property fmtid="{D5CDD505-2E9C-101B-9397-08002B2CF9AE}" pid="279" name="TemplEffDt">
    <vt:lpwstr/>
  </property>
  <property fmtid="{D5CDD505-2E9C-101B-9397-08002B2CF9AE}" pid="280" name="TemplObsDt">
    <vt:lpwstr/>
  </property>
  <property fmtid="{D5CDD505-2E9C-101B-9397-08002B2CF9AE}" pid="281" name="TemplOrgUnitCd">
    <vt:lpwstr/>
  </property>
  <property fmtid="{D5CDD505-2E9C-101B-9397-08002B2CF9AE}" pid="282" name="TemplTypeCd">
    <vt:lpwstr/>
  </property>
  <property fmtid="{D5CDD505-2E9C-101B-9397-08002B2CF9AE}" pid="283" name="TemplVers">
    <vt:lpwstr/>
  </property>
  <property fmtid="{D5CDD505-2E9C-101B-9397-08002B2CF9AE}" pid="284" name="TermsCd">
    <vt:lpwstr/>
  </property>
  <property fmtid="{D5CDD505-2E9C-101B-9397-08002B2CF9AE}" pid="285" name="time_zone_cd">
    <vt:lpwstr/>
  </property>
  <property fmtid="{D5CDD505-2E9C-101B-9397-08002B2CF9AE}" pid="286" name="time_zone_descr">
    <vt:lpwstr/>
  </property>
  <property fmtid="{D5CDD505-2E9C-101B-9397-08002B2CF9AE}" pid="287" name="TtlContraAmt">
    <vt:lpwstr/>
  </property>
  <property fmtid="{D5CDD505-2E9C-101B-9397-08002B2CF9AE}" pid="288" name="VendAddress">
    <vt:lpwstr/>
  </property>
  <property fmtid="{D5CDD505-2E9C-101B-9397-08002B2CF9AE}" pid="289" name="VendCity">
    <vt:lpwstr/>
  </property>
  <property fmtid="{D5CDD505-2E9C-101B-9397-08002B2CF9AE}" pid="290" name="VendCoName">
    <vt:lpwstr/>
  </property>
  <property fmtid="{D5CDD505-2E9C-101B-9397-08002B2CF9AE}" pid="291" name="VendCorpReg">
    <vt:lpwstr/>
  </property>
  <property fmtid="{D5CDD505-2E9C-101B-9397-08002B2CF9AE}" pid="292" name="VendCountry">
    <vt:lpwstr/>
  </property>
  <property fmtid="{D5CDD505-2E9C-101B-9397-08002B2CF9AE}" pid="293" name="VendCurDescr">
    <vt:lpwstr/>
  </property>
  <property fmtid="{D5CDD505-2E9C-101B-9397-08002B2CF9AE}" pid="294" name="VendCurrencySym">
    <vt:lpwstr/>
  </property>
  <property fmtid="{D5CDD505-2E9C-101B-9397-08002B2CF9AE}" pid="295" name="VendName">
    <vt:lpwstr/>
  </property>
  <property fmtid="{D5CDD505-2E9C-101B-9397-08002B2CF9AE}" pid="296" name="VendOpName">
    <vt:lpwstr/>
  </property>
  <property fmtid="{D5CDD505-2E9C-101B-9397-08002B2CF9AE}" pid="297" name="VendorEmail">
    <vt:lpwstr/>
  </property>
  <property fmtid="{D5CDD505-2E9C-101B-9397-08002B2CF9AE}" pid="298" name="VendSalesTaxReg">
    <vt:lpwstr/>
  </property>
  <property fmtid="{D5CDD505-2E9C-101B-9397-08002B2CF9AE}" pid="299" name="VendShortName">
    <vt:lpwstr/>
  </property>
  <property fmtid="{D5CDD505-2E9C-101B-9397-08002B2CF9AE}" pid="300" name="VendState">
    <vt:lpwstr/>
  </property>
  <property fmtid="{D5CDD505-2E9C-101B-9397-08002B2CF9AE}" pid="301" name="VendTaxReg">
    <vt:lpwstr/>
  </property>
  <property fmtid="{D5CDD505-2E9C-101B-9397-08002B2CF9AE}" pid="302" name="VendWeb">
    <vt:lpwstr/>
  </property>
  <property fmtid="{D5CDD505-2E9C-101B-9397-08002B2CF9AE}" pid="303" name="VendZip">
    <vt:lpwstr/>
  </property>
</Properties>
</file>