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12" w:rsidRDefault="00482212">
      <w:pPr>
        <w:pStyle w:val="Heading1"/>
      </w:pPr>
      <w:r>
        <w:t xml:space="preserve">SUPERIOR COURT OF WASHINGTON,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4500"/>
        <w:gridCol w:w="5040"/>
      </w:tblGrid>
      <w:tr w:rsidR="00482212">
        <w:tc>
          <w:tcPr>
            <w:tcW w:w="4500" w:type="dxa"/>
            <w:tcBorders>
              <w:bottom w:val="single" w:sz="6" w:space="0" w:color="auto"/>
            </w:tcBorders>
          </w:tcPr>
          <w:p w:rsidR="00482212" w:rsidRDefault="00482212">
            <w:pPr>
              <w:tabs>
                <w:tab w:val="left" w:pos="-720"/>
              </w:tabs>
              <w:suppressAutoHyphens/>
              <w:spacing w:before="90" w:line="240" w:lineRule="exact"/>
              <w:rPr>
                <w:rFonts w:ascii="Arial" w:hAnsi="Arial"/>
                <w:sz w:val="24"/>
              </w:rPr>
            </w:pPr>
            <w:r>
              <w:rPr>
                <w:rFonts w:ascii="Arial" w:hAnsi="Arial"/>
                <w:sz w:val="24"/>
              </w:rPr>
              <w:fldChar w:fldCharType="begin"/>
            </w:r>
            <w:r>
              <w:rPr>
                <w:rFonts w:ascii="Arial" w:hAnsi="Arial"/>
                <w:sz w:val="24"/>
              </w:rPr>
              <w:instrText xml:space="preserve">PRIVATE </w:instrText>
            </w:r>
            <w:r>
              <w:rPr>
                <w:rFonts w:ascii="Arial" w:hAnsi="Arial"/>
                <w:sz w:val="24"/>
              </w:rPr>
              <w:fldChar w:fldCharType="end"/>
            </w:r>
          </w:p>
          <w:p w:rsidR="00482212" w:rsidRDefault="00482212">
            <w:pPr>
              <w:tabs>
                <w:tab w:val="left" w:pos="-720"/>
                <w:tab w:val="left" w:pos="0"/>
                <w:tab w:val="left" w:pos="720"/>
                <w:tab w:val="left" w:pos="1440"/>
              </w:tabs>
              <w:suppressAutoHyphens/>
              <w:spacing w:line="240" w:lineRule="exact"/>
              <w:ind w:left="2160" w:hanging="2160"/>
              <w:rPr>
                <w:rFonts w:ascii="Arial" w:hAnsi="Arial"/>
                <w:sz w:val="24"/>
              </w:rPr>
            </w:pPr>
            <w:r>
              <w:rPr>
                <w:rFonts w:ascii="Arial" w:hAnsi="Arial"/>
                <w:sz w:val="24"/>
              </w:rPr>
              <w:tab/>
            </w:r>
            <w:r>
              <w:rPr>
                <w:rFonts w:ascii="Arial" w:hAnsi="Arial"/>
                <w:sz w:val="24"/>
              </w:rPr>
              <w:tab/>
            </w:r>
            <w:r>
              <w:rPr>
                <w:rFonts w:ascii="Arial" w:hAnsi="Arial"/>
                <w:sz w:val="24"/>
              </w:rPr>
              <w:tab/>
              <w:t>Plaintiff(s),</w:t>
            </w:r>
            <w:r>
              <w:rPr>
                <w:rFonts w:ascii="Arial" w:hAnsi="Arial"/>
                <w:sz w:val="24"/>
              </w:rPr>
              <w:fldChar w:fldCharType="begin"/>
            </w:r>
            <w:r>
              <w:rPr>
                <w:rFonts w:ascii="Arial" w:hAnsi="Arial"/>
                <w:sz w:val="24"/>
              </w:rPr>
              <w:instrText xml:space="preserve">PRIVATE </w:instrText>
            </w:r>
            <w:r>
              <w:rPr>
                <w:rFonts w:ascii="Arial" w:hAnsi="Arial"/>
                <w:sz w:val="24"/>
              </w:rPr>
              <w:fldChar w:fldCharType="end"/>
            </w:r>
          </w:p>
          <w:p w:rsidR="00482212" w:rsidRDefault="00482212">
            <w:pPr>
              <w:tabs>
                <w:tab w:val="left" w:pos="-720"/>
              </w:tabs>
              <w:suppressAutoHyphens/>
              <w:spacing w:line="240" w:lineRule="exact"/>
              <w:rPr>
                <w:rFonts w:ascii="Arial" w:hAnsi="Arial"/>
                <w:sz w:val="24"/>
              </w:rPr>
            </w:pPr>
            <w:r>
              <w:rPr>
                <w:rFonts w:ascii="Arial" w:hAnsi="Arial"/>
                <w:sz w:val="24"/>
              </w:rPr>
              <w:t>vs.</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 w:val="left" w:pos="0"/>
                <w:tab w:val="left" w:pos="720"/>
                <w:tab w:val="left" w:pos="1440"/>
              </w:tabs>
              <w:suppressAutoHyphens/>
              <w:spacing w:after="54" w:line="240" w:lineRule="exact"/>
              <w:ind w:left="2160" w:hanging="2160"/>
              <w:rPr>
                <w:rFonts w:ascii="Arial" w:hAnsi="Arial"/>
                <w:sz w:val="24"/>
              </w:rPr>
            </w:pPr>
            <w:r>
              <w:rPr>
                <w:rFonts w:ascii="Arial" w:hAnsi="Arial"/>
                <w:sz w:val="24"/>
              </w:rPr>
              <w:tab/>
            </w:r>
            <w:r>
              <w:rPr>
                <w:rFonts w:ascii="Arial" w:hAnsi="Arial"/>
                <w:sz w:val="24"/>
              </w:rPr>
              <w:tab/>
            </w:r>
            <w:r>
              <w:rPr>
                <w:rFonts w:ascii="Arial" w:hAnsi="Arial"/>
                <w:sz w:val="24"/>
              </w:rPr>
              <w:tab/>
              <w:t>Defendant(s).</w:t>
            </w:r>
          </w:p>
        </w:tc>
        <w:tc>
          <w:tcPr>
            <w:tcW w:w="5040" w:type="dxa"/>
            <w:tcBorders>
              <w:left w:val="single" w:sz="6" w:space="0" w:color="auto"/>
            </w:tcBorders>
          </w:tcPr>
          <w:p w:rsidR="00482212" w:rsidRDefault="00482212">
            <w:pPr>
              <w:tabs>
                <w:tab w:val="left" w:pos="-720"/>
                <w:tab w:val="left" w:pos="0"/>
              </w:tabs>
              <w:suppressAutoHyphens/>
              <w:spacing w:before="90" w:line="240" w:lineRule="exact"/>
              <w:ind w:left="720" w:hanging="720"/>
              <w:rPr>
                <w:rFonts w:ascii="Arial" w:hAnsi="Arial"/>
                <w:sz w:val="24"/>
              </w:rPr>
            </w:pPr>
            <w:r>
              <w:rPr>
                <w:rFonts w:ascii="Arial" w:hAnsi="Arial"/>
                <w:sz w:val="24"/>
              </w:rPr>
              <w:tab/>
              <w:t>NO.</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 w:val="left" w:pos="0"/>
              </w:tabs>
              <w:suppressAutoHyphens/>
              <w:spacing w:line="240" w:lineRule="exact"/>
              <w:ind w:left="720" w:hanging="720"/>
              <w:rPr>
                <w:rFonts w:ascii="Arial" w:hAnsi="Arial"/>
                <w:b/>
                <w:sz w:val="24"/>
              </w:rPr>
            </w:pPr>
            <w:r>
              <w:rPr>
                <w:rFonts w:ascii="Arial" w:hAnsi="Arial"/>
                <w:b/>
                <w:sz w:val="24"/>
              </w:rPr>
              <w:tab/>
              <w:t>REQUEST FOR TRIAL DE NOVO          AND FOR CLERK TO SEAL ARBITRATION AWARD (RTDNSA)</w:t>
            </w:r>
          </w:p>
          <w:p w:rsidR="00482212" w:rsidRDefault="00482212">
            <w:pPr>
              <w:tabs>
                <w:tab w:val="left" w:pos="-720"/>
                <w:tab w:val="left" w:pos="0"/>
              </w:tabs>
              <w:suppressAutoHyphens/>
              <w:spacing w:after="54" w:line="240" w:lineRule="exact"/>
              <w:ind w:left="720" w:hanging="720"/>
              <w:rPr>
                <w:rFonts w:ascii="Arial" w:hAnsi="Arial"/>
                <w:sz w:val="24"/>
              </w:rPr>
            </w:pPr>
            <w:r>
              <w:rPr>
                <w:rFonts w:ascii="Arial" w:hAnsi="Arial"/>
                <w:sz w:val="24"/>
              </w:rPr>
              <w:tab/>
              <w:t xml:space="preserve">        (Clerk's Action Required)</w:t>
            </w:r>
          </w:p>
        </w:tc>
      </w:tr>
    </w:tbl>
    <w:p w:rsidR="00482212" w:rsidRDefault="00482212">
      <w:pPr>
        <w:tabs>
          <w:tab w:val="left" w:pos="-720"/>
        </w:tabs>
        <w:suppressAutoHyphens/>
        <w:spacing w:line="312" w:lineRule="exact"/>
        <w:rPr>
          <w:rFonts w:ascii="Arial" w:hAnsi="Arial"/>
          <w:sz w:val="24"/>
        </w:rPr>
      </w:pPr>
      <w:r>
        <w:rPr>
          <w:rFonts w:ascii="Arial" w:hAnsi="Arial"/>
          <w:sz w:val="24"/>
        </w:rPr>
        <w:t xml:space="preserve">Please take notice that the aggrieved party  __________________________________, </w:t>
      </w:r>
    </w:p>
    <w:p w:rsidR="00482212" w:rsidRDefault="00482212">
      <w:pPr>
        <w:tabs>
          <w:tab w:val="left" w:pos="-720"/>
        </w:tabs>
        <w:suppressAutoHyphens/>
        <w:spacing w:line="312" w:lineRule="exact"/>
        <w:rPr>
          <w:rFonts w:ascii="Arial" w:hAnsi="Arial"/>
          <w:sz w:val="24"/>
        </w:rPr>
      </w:pPr>
      <w:r>
        <w:rPr>
          <w:rFonts w:ascii="Arial" w:hAnsi="Arial"/>
          <w:sz w:val="24"/>
        </w:rPr>
        <w:t>requests a Trial De Novo from the award filed _________________________, 20____.</w:t>
      </w:r>
    </w:p>
    <w:p w:rsidR="00482212" w:rsidRDefault="00482212">
      <w:pPr>
        <w:tabs>
          <w:tab w:val="left" w:pos="-720"/>
        </w:tabs>
        <w:suppressAutoHyphens/>
        <w:spacing w:line="312" w:lineRule="exact"/>
        <w:rPr>
          <w:rFonts w:ascii="Arial" w:hAnsi="Arial"/>
          <w:sz w:val="24"/>
        </w:rPr>
      </w:pPr>
    </w:p>
    <w:p w:rsidR="00482212" w:rsidRDefault="00482212">
      <w:pPr>
        <w:tabs>
          <w:tab w:val="left" w:pos="-720"/>
          <w:tab w:val="left" w:pos="0"/>
        </w:tabs>
        <w:suppressAutoHyphens/>
        <w:spacing w:line="312" w:lineRule="exact"/>
        <w:ind w:left="720" w:hanging="720"/>
        <w:rPr>
          <w:rFonts w:ascii="Arial" w:hAnsi="Arial"/>
          <w:sz w:val="24"/>
        </w:rPr>
      </w:pPr>
      <w:r>
        <w:rPr>
          <w:rFonts w:ascii="Arial" w:hAnsi="Arial"/>
          <w:sz w:val="24"/>
        </w:rPr>
        <w:t>1.</w:t>
      </w:r>
      <w:r>
        <w:rPr>
          <w:rFonts w:ascii="Arial" w:hAnsi="Arial"/>
          <w:sz w:val="24"/>
        </w:rPr>
        <w:tab/>
        <w:t>A Trial De Novo is requested in this case pursuant to MAR 7.1 and LMAR 7.1.</w:t>
      </w:r>
    </w:p>
    <w:p w:rsidR="00482212" w:rsidRDefault="00482212">
      <w:pPr>
        <w:tabs>
          <w:tab w:val="left" w:pos="-720"/>
          <w:tab w:val="left" w:pos="0"/>
        </w:tabs>
        <w:suppressAutoHyphens/>
        <w:spacing w:line="312" w:lineRule="exact"/>
        <w:ind w:left="720" w:hanging="720"/>
        <w:rPr>
          <w:rFonts w:ascii="Arial" w:hAnsi="Arial"/>
          <w:sz w:val="24"/>
        </w:rPr>
      </w:pPr>
      <w:r>
        <w:rPr>
          <w:rFonts w:ascii="Arial" w:hAnsi="Arial"/>
          <w:sz w:val="24"/>
        </w:rPr>
        <w:t>2.</w:t>
      </w:r>
      <w:r>
        <w:rPr>
          <w:rFonts w:ascii="Arial" w:hAnsi="Arial"/>
          <w:sz w:val="24"/>
        </w:rPr>
        <w:tab/>
        <w:t>The Arbitration Award shall be sealed pursuant to LMAR 7.1 and 7.2.</w:t>
      </w:r>
    </w:p>
    <w:p w:rsidR="00482212" w:rsidRDefault="00482212">
      <w:pPr>
        <w:tabs>
          <w:tab w:val="left" w:pos="-720"/>
          <w:tab w:val="left" w:pos="0"/>
        </w:tabs>
        <w:suppressAutoHyphens/>
        <w:spacing w:after="72" w:line="312" w:lineRule="exact"/>
        <w:ind w:left="720" w:hanging="720"/>
        <w:rPr>
          <w:rFonts w:ascii="Arial" w:hAnsi="Arial"/>
          <w:sz w:val="24"/>
        </w:rPr>
      </w:pPr>
      <w:r>
        <w:rPr>
          <w:rFonts w:ascii="Arial" w:hAnsi="Arial"/>
          <w:sz w:val="24"/>
        </w:rPr>
        <w:t>3.</w:t>
      </w:r>
      <w:r>
        <w:rPr>
          <w:rFonts w:ascii="Arial" w:hAnsi="Arial"/>
          <w:sz w:val="24"/>
        </w:rPr>
        <w:tab/>
        <w:t xml:space="preserve">Filing fee of </w:t>
      </w:r>
      <w:r w:rsidR="00A5255C">
        <w:rPr>
          <w:rFonts w:ascii="Arial" w:hAnsi="Arial"/>
          <w:b/>
          <w:sz w:val="24"/>
        </w:rPr>
        <w:t>$40</w:t>
      </w:r>
      <w:r>
        <w:rPr>
          <w:rFonts w:ascii="Arial" w:hAnsi="Arial"/>
          <w:b/>
          <w:sz w:val="24"/>
        </w:rPr>
        <w:t>0.00</w:t>
      </w:r>
      <w:r>
        <w:rPr>
          <w:rFonts w:ascii="Arial" w:hAnsi="Arial"/>
          <w:sz w:val="24"/>
        </w:rPr>
        <w:t xml:space="preserve"> is attached</w:t>
      </w:r>
    </w:p>
    <w:p w:rsidR="00482212" w:rsidRDefault="00482212">
      <w:pPr>
        <w:tabs>
          <w:tab w:val="left" w:pos="-720"/>
          <w:tab w:val="left" w:pos="0"/>
        </w:tabs>
        <w:suppressAutoHyphens/>
        <w:spacing w:after="72" w:line="312" w:lineRule="exact"/>
        <w:ind w:left="720" w:hanging="720"/>
        <w:rPr>
          <w:rFonts w:ascii="Arial" w:hAnsi="Arial"/>
          <w:sz w:val="24"/>
        </w:rPr>
      </w:pPr>
      <w:r>
        <w:rPr>
          <w:rFonts w:ascii="Arial" w:hAnsi="Arial"/>
          <w:sz w:val="24"/>
        </w:rPr>
        <w:t>4.</w:t>
      </w:r>
      <w:r>
        <w:rPr>
          <w:rFonts w:ascii="Arial" w:hAnsi="Arial"/>
          <w:sz w:val="24"/>
        </w:rPr>
        <w:tab/>
        <w:t>Pursuant to LMAR 7.1(b), a Jury Demand</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 w:val="left" w:pos="0"/>
          <w:tab w:val="left" w:pos="720"/>
        </w:tabs>
        <w:suppressAutoHyphens/>
        <w:spacing w:line="240" w:lineRule="exact"/>
        <w:ind w:left="1440" w:hanging="1440"/>
        <w:rPr>
          <w:rFonts w:ascii="Arial" w:hAnsi="Arial"/>
          <w:sz w:val="24"/>
        </w:rPr>
      </w:pPr>
      <w:r>
        <w:rPr>
          <w:rFonts w:ascii="Arial" w:hAnsi="Arial"/>
          <w:sz w:val="24"/>
        </w:rPr>
        <w:tab/>
        <w:t>[ ]</w:t>
      </w:r>
      <w:r>
        <w:rPr>
          <w:rFonts w:ascii="Arial" w:hAnsi="Arial"/>
          <w:sz w:val="24"/>
        </w:rPr>
        <w:tab/>
        <w:t>IS being filed and served upon all parties at the same time as the filing of this Request for Trial De Novo by the undersigned as the aggrieved party.</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 w:val="left" w:pos="0"/>
          <w:tab w:val="left" w:pos="720"/>
        </w:tabs>
        <w:suppressAutoHyphens/>
        <w:spacing w:line="240" w:lineRule="exact"/>
        <w:ind w:left="1440" w:hanging="1440"/>
        <w:rPr>
          <w:rFonts w:ascii="Arial" w:hAnsi="Arial"/>
          <w:sz w:val="24"/>
        </w:rPr>
      </w:pPr>
      <w:r>
        <w:rPr>
          <w:rFonts w:ascii="Arial" w:hAnsi="Arial"/>
          <w:sz w:val="24"/>
        </w:rPr>
        <w:tab/>
        <w:t>[ ]</w:t>
      </w:r>
      <w:r>
        <w:rPr>
          <w:rFonts w:ascii="Arial" w:hAnsi="Arial"/>
          <w:sz w:val="24"/>
        </w:rPr>
        <w:tab/>
        <w:t>IS NOT being filed by the aggrieved party.  The non-aggrieved party has fourteen (14) calendar days from date of service of request for Trial De Novo to file a jury demand.</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b/>
          <w:sz w:val="24"/>
        </w:rPr>
      </w:pPr>
      <w:r>
        <w:rPr>
          <w:rFonts w:ascii="Arial" w:hAnsi="Arial"/>
          <w:b/>
          <w:sz w:val="24"/>
        </w:rPr>
        <w:t xml:space="preserve">      THE REQUEST FOR TRIAL DE NOVO SHALL NOT REFER TO THE AMOUNT</w:t>
      </w:r>
    </w:p>
    <w:p w:rsidR="00482212" w:rsidRDefault="00482212">
      <w:pPr>
        <w:tabs>
          <w:tab w:val="left" w:pos="-720"/>
        </w:tabs>
        <w:suppressAutoHyphens/>
        <w:spacing w:line="240" w:lineRule="exact"/>
        <w:rPr>
          <w:rFonts w:ascii="Arial" w:hAnsi="Arial"/>
          <w:sz w:val="24"/>
        </w:rPr>
      </w:pPr>
      <w:r>
        <w:rPr>
          <w:rFonts w:ascii="Arial" w:hAnsi="Arial"/>
          <w:b/>
          <w:sz w:val="24"/>
        </w:rPr>
        <w:t xml:space="preserve">      OF THE AWARD.        DO NOT ATTACH A COPY OF THE AWARD</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r>
        <w:rPr>
          <w:rFonts w:ascii="Arial" w:hAnsi="Arial"/>
          <w:sz w:val="24"/>
        </w:rPr>
        <w:t xml:space="preserve">Dated: </w:t>
      </w:r>
      <w:r>
        <w:rPr>
          <w:rFonts w:ascii="Arial" w:hAnsi="Arial"/>
          <w:b/>
          <w:sz w:val="24"/>
          <w:u w:val="single"/>
        </w:rPr>
        <w:t xml:space="preserve">                   </w:t>
      </w:r>
      <w:r>
        <w:rPr>
          <w:rFonts w:ascii="Arial" w:hAnsi="Arial"/>
          <w:sz w:val="24"/>
        </w:rPr>
        <w:t>, 20</w:t>
      </w:r>
      <w:r>
        <w:rPr>
          <w:rFonts w:ascii="Arial" w:hAnsi="Arial"/>
          <w:b/>
          <w:sz w:val="24"/>
          <w:u w:val="single"/>
        </w:rPr>
        <w:t xml:space="preserve">      </w:t>
      </w:r>
      <w:r>
        <w:rPr>
          <w:rFonts w:ascii="Arial" w:hAnsi="Arial"/>
          <w:sz w:val="24"/>
        </w:rPr>
        <w:t xml:space="preserve">           Signed: </w:t>
      </w:r>
      <w:r>
        <w:rPr>
          <w:rFonts w:ascii="Arial" w:hAnsi="Arial"/>
          <w:b/>
          <w:sz w:val="24"/>
          <w:u w:val="single"/>
        </w:rPr>
        <w:t xml:space="preserve">                                       </w:t>
      </w:r>
      <w:r>
        <w:rPr>
          <w:rFonts w:ascii="Arial" w:hAnsi="Arial"/>
          <w:sz w:val="24"/>
        </w:rPr>
        <w:t xml:space="preserve"> WSBA# </w:t>
      </w:r>
      <w:r>
        <w:rPr>
          <w:rFonts w:ascii="Arial" w:hAnsi="Arial"/>
          <w:b/>
          <w:sz w:val="24"/>
          <w:u w:val="single"/>
        </w:rPr>
        <w:t xml:space="preserve">              </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Attorney for: </w:t>
      </w:r>
      <w:r>
        <w:rPr>
          <w:rFonts w:ascii="Arial" w:hAnsi="Arial"/>
          <w:b/>
          <w:sz w:val="24"/>
          <w:u w:val="single"/>
        </w:rPr>
        <w:t xml:space="preserve">                                                            </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Typed Name: </w:t>
      </w:r>
      <w:r>
        <w:rPr>
          <w:rFonts w:ascii="Arial" w:hAnsi="Arial"/>
          <w:b/>
          <w:sz w:val="24"/>
          <w:u w:val="single"/>
        </w:rPr>
        <w:t xml:space="preserve">                                                           </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r>
        <w:rPr>
          <w:rFonts w:ascii="Arial" w:hAnsi="Arial"/>
          <w:b/>
          <w:sz w:val="24"/>
        </w:rPr>
        <w:t xml:space="preserve">FILE, TOGETHER WITH PROOF OF SERVICE, WITH THE CASHIER’S SECTION IN THE CLERK’S OFFICE, KING COUNTY COURTHOUSE OR </w:t>
      </w:r>
      <w:smartTag w:uri="urn:schemas-microsoft-com:office:smarttags" w:element="place">
        <w:smartTag w:uri="urn:schemas-microsoft-com:office:smarttags" w:element="PlaceName">
          <w:r>
            <w:rPr>
              <w:rFonts w:ascii="Arial" w:hAnsi="Arial"/>
              <w:b/>
              <w:sz w:val="24"/>
            </w:rPr>
            <w:t>KENT</w:t>
          </w:r>
        </w:smartTag>
        <w:r>
          <w:rPr>
            <w:rFonts w:ascii="Arial" w:hAnsi="Arial"/>
            <w:b/>
            <w:sz w:val="24"/>
          </w:rPr>
          <w:t xml:space="preserve"> </w:t>
        </w:r>
        <w:smartTag w:uri="urn:schemas-microsoft-com:office:smarttags" w:element="PlaceName">
          <w:r>
            <w:rPr>
              <w:rFonts w:ascii="Arial" w:hAnsi="Arial"/>
              <w:b/>
              <w:sz w:val="24"/>
            </w:rPr>
            <w:t>REGIONAL JUSTICE</w:t>
          </w:r>
        </w:smartTag>
        <w:r>
          <w:rPr>
            <w:rFonts w:ascii="Arial" w:hAnsi="Arial"/>
            <w:b/>
            <w:sz w:val="24"/>
          </w:rPr>
          <w:t xml:space="preserve"> </w:t>
        </w:r>
        <w:smartTag w:uri="urn:schemas-microsoft-com:office:smarttags" w:element="PlaceType">
          <w:r>
            <w:rPr>
              <w:rFonts w:ascii="Arial" w:hAnsi="Arial"/>
              <w:b/>
              <w:sz w:val="24"/>
            </w:rPr>
            <w:t>CENTER</w:t>
          </w:r>
        </w:smartTag>
      </w:smartTag>
      <w:r>
        <w:rPr>
          <w:rFonts w:ascii="Arial" w:hAnsi="Arial"/>
          <w:b/>
          <w:sz w:val="24"/>
        </w:rPr>
        <w:t xml:space="preserve">.  SERVE COPIES ON ALL PARTIES AND ARBITRATION DEPARTMENT, ROOM E-219, KING COUNTY COURTHOUSE, </w:t>
      </w:r>
      <w:smartTag w:uri="urn:schemas-microsoft-com:office:smarttags" w:element="address">
        <w:smartTag w:uri="urn:schemas-microsoft-com:office:smarttags" w:element="Street">
          <w:r>
            <w:rPr>
              <w:rFonts w:ascii="Arial" w:hAnsi="Arial"/>
              <w:b/>
              <w:sz w:val="24"/>
            </w:rPr>
            <w:t>516 THIRD AVENUE</w:t>
          </w:r>
        </w:smartTag>
        <w:r>
          <w:rPr>
            <w:rFonts w:ascii="Arial" w:hAnsi="Arial"/>
            <w:b/>
            <w:sz w:val="24"/>
          </w:rPr>
          <w:t xml:space="preserve">, </w:t>
        </w:r>
        <w:smartTag w:uri="urn:schemas-microsoft-com:office:smarttags" w:element="City">
          <w:r>
            <w:rPr>
              <w:rFonts w:ascii="Arial" w:hAnsi="Arial"/>
              <w:b/>
              <w:sz w:val="24"/>
            </w:rPr>
            <w:t>SEATTLE</w:t>
          </w:r>
        </w:smartTag>
        <w:r>
          <w:rPr>
            <w:rFonts w:ascii="Arial" w:hAnsi="Arial"/>
            <w:b/>
            <w:sz w:val="24"/>
          </w:rPr>
          <w:t xml:space="preserve">, </w:t>
        </w:r>
        <w:smartTag w:uri="urn:schemas-microsoft-com:office:smarttags" w:element="State">
          <w:r>
            <w:rPr>
              <w:rFonts w:ascii="Arial" w:hAnsi="Arial"/>
              <w:b/>
              <w:sz w:val="24"/>
            </w:rPr>
            <w:t>WA</w:t>
          </w:r>
        </w:smartTag>
        <w:r>
          <w:rPr>
            <w:rFonts w:ascii="Arial" w:hAnsi="Arial"/>
            <w:b/>
            <w:sz w:val="24"/>
          </w:rPr>
          <w:t xml:space="preserve">  </w:t>
        </w:r>
        <w:smartTag w:uri="urn:schemas-microsoft-com:office:smarttags" w:element="PostalCode">
          <w:r>
            <w:rPr>
              <w:rFonts w:ascii="Arial" w:hAnsi="Arial"/>
              <w:b/>
              <w:sz w:val="24"/>
            </w:rPr>
            <w:t>98104</w:t>
          </w:r>
        </w:smartTag>
      </w:smartTag>
      <w:r>
        <w:rPr>
          <w:rFonts w:ascii="Arial" w:hAnsi="Arial"/>
          <w:sz w:val="24"/>
        </w:rPr>
        <w:t>.</w:t>
      </w:r>
    </w:p>
    <w:p w:rsidR="00482212" w:rsidRDefault="00482212">
      <w:pPr>
        <w:tabs>
          <w:tab w:val="left" w:pos="-720"/>
        </w:tabs>
        <w:suppressAutoHyphens/>
        <w:spacing w:line="240" w:lineRule="exact"/>
        <w:rPr>
          <w:rFonts w:ascii="Arial" w:hAnsi="Arial"/>
          <w:b/>
          <w:sz w:val="24"/>
          <w:u w:val="single"/>
        </w:rPr>
      </w:pPr>
      <w:r>
        <w:rPr>
          <w:rFonts w:ascii="Arial" w:hAnsi="Arial"/>
          <w:b/>
          <w:sz w:val="24"/>
          <w:u w:val="single"/>
        </w:rPr>
        <w:t xml:space="preserve">                                                                                                                                          </w:t>
      </w:r>
    </w:p>
    <w:p w:rsidR="00482212" w:rsidRDefault="00482212">
      <w:pPr>
        <w:tabs>
          <w:tab w:val="left" w:pos="-720"/>
        </w:tabs>
        <w:suppressAutoHyphens/>
        <w:spacing w:line="312" w:lineRule="exact"/>
        <w:rPr>
          <w:rFonts w:ascii="Arial" w:hAnsi="Arial"/>
          <w:b/>
          <w:sz w:val="24"/>
          <w:u w:val="single"/>
        </w:rPr>
        <w:sectPr w:rsidR="0048221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4320" w:right="1440" w:bottom="1620" w:left="1440" w:header="1728" w:footer="1306" w:gutter="0"/>
          <w:cols w:space="720"/>
          <w:noEndnote/>
        </w:sectPr>
      </w:pPr>
    </w:p>
    <w:p w:rsidR="00482212" w:rsidRDefault="00482212">
      <w:pPr>
        <w:tabs>
          <w:tab w:val="left" w:pos="-720"/>
        </w:tabs>
        <w:suppressAutoHyphens/>
        <w:spacing w:line="312" w:lineRule="exact"/>
        <w:rPr>
          <w:rFonts w:ascii="Arial" w:hAnsi="Arial"/>
          <w:sz w:val="24"/>
        </w:rPr>
      </w:pPr>
      <w:r>
        <w:rPr>
          <w:rFonts w:ascii="Arial" w:hAnsi="Arial"/>
          <w:b/>
          <w:sz w:val="24"/>
          <w:u w:val="single"/>
        </w:rPr>
        <w:lastRenderedPageBreak/>
        <w:t>IMPORTANT:</w:t>
      </w:r>
      <w:r>
        <w:rPr>
          <w:rFonts w:ascii="Arial" w:hAnsi="Arial"/>
          <w:b/>
          <w:sz w:val="24"/>
        </w:rPr>
        <w:t xml:space="preserve">   NOTICE TO PARTIES</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r>
        <w:rPr>
          <w:rFonts w:ascii="Arial" w:hAnsi="Arial"/>
          <w:sz w:val="24"/>
        </w:rPr>
        <w:t xml:space="preserve">The Court will assign an accelerated trial date. A request for trial may include a request for assignment of a particular trial date or dates, PROVIDED that the date or dates requested have been agreed upon by all parties and are between 60 and 120 days from the date the Request for Trial De Novo is filed. </w:t>
      </w:r>
    </w:p>
    <w:p w:rsidR="00482212" w:rsidRDefault="00482212">
      <w:pPr>
        <w:tabs>
          <w:tab w:val="left" w:pos="-720"/>
        </w:tabs>
        <w:suppressAutoHyphens/>
        <w:spacing w:line="240" w:lineRule="exact"/>
        <w:rPr>
          <w:rFonts w:ascii="Arial" w:hAnsi="Arial"/>
          <w:sz w:val="24"/>
        </w:rPr>
      </w:pPr>
      <w:r>
        <w:rPr>
          <w:rFonts w:ascii="Arial" w:hAnsi="Arial"/>
          <w:sz w:val="24"/>
        </w:rPr>
        <w:t xml:space="preserve">(Agreed date: </w:t>
      </w:r>
      <w:r>
        <w:rPr>
          <w:rFonts w:ascii="Arial" w:hAnsi="Arial"/>
          <w:sz w:val="24"/>
          <w:u w:val="single"/>
        </w:rPr>
        <w:t xml:space="preserve">                                                          </w:t>
      </w:r>
      <w:r>
        <w:rPr>
          <w:rFonts w:ascii="Arial" w:hAnsi="Arial"/>
          <w:sz w:val="24"/>
        </w:rPr>
        <w:t>)</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r>
        <w:rPr>
          <w:rFonts w:ascii="Arial" w:hAnsi="Arial"/>
          <w:sz w:val="24"/>
        </w:rPr>
        <w:t>For cases originally governed by KCL</w:t>
      </w:r>
      <w:r w:rsidR="007C1AD9">
        <w:rPr>
          <w:rFonts w:ascii="Arial" w:hAnsi="Arial"/>
          <w:sz w:val="24"/>
        </w:rPr>
        <w:t>C</w:t>
      </w:r>
      <w:r>
        <w:rPr>
          <w:rFonts w:ascii="Arial" w:hAnsi="Arial"/>
          <w:sz w:val="24"/>
        </w:rPr>
        <w:t>R 4, the Court will mail to all parties a Notice of Trial Date together with an Amended Case Schedule, which will govern the case until the Trial De Novo.</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b/>
          <w:sz w:val="24"/>
        </w:rPr>
      </w:pPr>
      <w:r>
        <w:rPr>
          <w:rFonts w:ascii="Arial" w:hAnsi="Arial"/>
          <w:b/>
          <w:sz w:val="24"/>
        </w:rPr>
        <w:t>TYPE NAMES AND ADDRESSES OF ALL ATTORNEYS</w:t>
      </w:r>
    </w:p>
    <w:p w:rsidR="00482212" w:rsidRDefault="00482212">
      <w:pPr>
        <w:tabs>
          <w:tab w:val="left" w:pos="-720"/>
        </w:tabs>
        <w:suppressAutoHyphens/>
        <w:spacing w:line="240" w:lineRule="exact"/>
        <w:rPr>
          <w:rFonts w:ascii="Arial" w:hAnsi="Arial"/>
          <w:sz w:val="24"/>
        </w:rPr>
      </w:pPr>
    </w:p>
    <w:p w:rsidR="00482212" w:rsidRDefault="00482212">
      <w:pPr>
        <w:tabs>
          <w:tab w:val="left" w:pos="-720"/>
        </w:tabs>
        <w:suppressAutoHyphens/>
        <w:spacing w:line="240" w:lineRule="exact"/>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p>
    <w:p w:rsidR="00482212" w:rsidRDefault="00482212">
      <w:pPr>
        <w:rPr>
          <w:rFonts w:ascii="Arial" w:hAnsi="Arial"/>
          <w:sz w:val="24"/>
        </w:rPr>
      </w:pPr>
      <w:r>
        <w:rPr>
          <w:rFonts w:ascii="Arial" w:hAnsi="Arial"/>
          <w:sz w:val="24"/>
          <w:u w:val="single"/>
        </w:rPr>
        <w:t xml:space="preserve">                                                                                                                                         </w:t>
      </w:r>
      <w:r>
        <w:rPr>
          <w:rFonts w:ascii="Arial" w:hAnsi="Arial"/>
          <w:sz w:val="24"/>
        </w:rPr>
        <w:t xml:space="preserve"> </w:t>
      </w:r>
    </w:p>
    <w:sectPr w:rsidR="00482212">
      <w:footerReference w:type="even" r:id="rId12"/>
      <w:endnotePr>
        <w:numFmt w:val="decimal"/>
      </w:endnotePr>
      <w:pgSz w:w="12240" w:h="15840" w:code="1"/>
      <w:pgMar w:top="-1620" w:right="1440" w:bottom="1440" w:left="1440" w:header="1728" w:footer="13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62" w:rsidRDefault="004E3862">
      <w:r>
        <w:separator/>
      </w:r>
    </w:p>
  </w:endnote>
  <w:endnote w:type="continuationSeparator" w:id="0">
    <w:p w:rsidR="004E3862" w:rsidRDefault="004E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5C" w:rsidRDefault="00A52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2" w:rsidRDefault="00482212">
    <w:pPr>
      <w:pStyle w:val="Footer"/>
      <w:rPr>
        <w:rFonts w:ascii="Arial" w:hAnsi="Arial"/>
      </w:rPr>
    </w:pPr>
    <w:r>
      <w:rPr>
        <w:rFonts w:ascii="Arial" w:hAnsi="Arial"/>
      </w:rPr>
      <w:t xml:space="preserve">REQUEST FOR TRIAL DE NOVO - </w:t>
    </w:r>
    <w:r w:rsidR="00A5255C">
      <w:rPr>
        <w:rFonts w:ascii="Arial" w:hAnsi="Arial"/>
      </w:rPr>
      <w:t>(03/13/2019</w:t>
    </w:r>
    <w:r>
      <w:rPr>
        <w:rFonts w:ascii="Arial" w:hAnsi="Arial"/>
      </w:rPr>
      <w:t>)                                                                        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5C" w:rsidRDefault="00A525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2" w:rsidRDefault="007C1AD9">
    <w:pPr>
      <w:pStyle w:val="Footer"/>
      <w:rPr>
        <w:rFonts w:ascii="Arial" w:hAnsi="Arial"/>
      </w:rPr>
    </w:pPr>
    <w:r>
      <w:rPr>
        <w:rFonts w:ascii="Arial" w:hAnsi="Arial"/>
      </w:rPr>
      <w:t xml:space="preserve">REQUEST FOR TRIAL DE NOVO </w:t>
    </w:r>
    <w:r w:rsidR="00A5255C">
      <w:rPr>
        <w:rFonts w:ascii="Arial" w:hAnsi="Arial"/>
      </w:rPr>
      <w:t>- (03/13/</w:t>
    </w:r>
    <w:r w:rsidR="00A5255C">
      <w:rPr>
        <w:rFonts w:ascii="Arial" w:hAnsi="Arial"/>
      </w:rPr>
      <w:t>20</w:t>
    </w:r>
    <w:r w:rsidR="00A5255C">
      <w:rPr>
        <w:rFonts w:ascii="Arial" w:hAnsi="Arial"/>
      </w:rPr>
      <w:t>19</w:t>
    </w:r>
    <w:r w:rsidR="00A5255C">
      <w:rPr>
        <w:rFonts w:ascii="Arial" w:hAnsi="Arial"/>
      </w:rPr>
      <w:t xml:space="preserve">)                    </w:t>
    </w:r>
    <w:r w:rsidR="00A5255C">
      <w:rPr>
        <w:rFonts w:ascii="Arial" w:hAnsi="Arial"/>
      </w:rPr>
      <w:t xml:space="preserve">                                                </w:t>
    </w:r>
    <w:r w:rsidR="00482212">
      <w:rPr>
        <w:rFonts w:ascii="Arial" w:hAnsi="Arial"/>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62" w:rsidRDefault="004E3862">
      <w:r>
        <w:separator/>
      </w:r>
    </w:p>
  </w:footnote>
  <w:footnote w:type="continuationSeparator" w:id="0">
    <w:p w:rsidR="004E3862" w:rsidRDefault="004E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5C" w:rsidRDefault="00A52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2" w:rsidRDefault="00FC3965">
    <w:pPr>
      <w:widowControl w:val="0"/>
      <w:tabs>
        <w:tab w:val="right" w:pos="-288"/>
      </w:tabs>
      <w:spacing w:line="240" w:lineRule="exact"/>
      <w:ind w:left="-720" w:right="720"/>
      <w:rPr>
        <w:rFonts w:ascii="CG Times" w:hAnsi="CG Times"/>
        <w:sz w:val="26"/>
      </w:rPr>
    </w:pPr>
    <w:r>
      <w:rPr>
        <w:noProof/>
      </w:rPr>
      <mc:AlternateContent>
        <mc:Choice Requires="wps">
          <w:drawing>
            <wp:anchor distT="0" distB="0" distL="114300" distR="114300" simplePos="0" relativeHeight="251657216" behindDoc="1" locked="1" layoutInCell="0" allowOverlap="1">
              <wp:simplePos x="0" y="0"/>
              <wp:positionH relativeFrom="page">
                <wp:posOffset>777240</wp:posOffset>
              </wp:positionH>
              <wp:positionV relativeFrom="page">
                <wp:posOffset>914400</wp:posOffset>
              </wp:positionV>
              <wp:extent cx="5715" cy="8382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8382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7D6D" id="Rectangle 1" o:spid="_x0000_s1026" style="position:absolute;margin-left:61.2pt;margin-top:1in;width:.45pt;height:6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Y5Q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795020</wp:posOffset>
              </wp:positionH>
              <wp:positionV relativeFrom="page">
                <wp:posOffset>914400</wp:posOffset>
              </wp:positionV>
              <wp:extent cx="5715" cy="8382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83820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29EC1" id="Rectangle 2" o:spid="_x0000_s1026" style="position:absolute;margin-left:62.6pt;margin-top:1in;width:.45pt;height:6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Hc5Q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" o:allowincell="f" fillcolor="black" stroked="f" strokeweight="0">
              <w10:wrap anchorx="page" anchory="page"/>
              <w10:anchorlock/>
            </v:rect>
          </w:pict>
        </mc:Fallback>
      </mc:AlternateContent>
    </w:r>
    <w:r w:rsidR="00482212">
      <w:rPr>
        <w:rFonts w:ascii="CG Times" w:hAnsi="CG Times"/>
        <w:sz w:val="26"/>
      </w:rPr>
      <w:tab/>
      <w:t>1</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3</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4</w:t>
    </w: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r>
    <w:r>
      <w:rPr>
        <w:rFonts w:ascii="CG Times" w:hAnsi="CG Times"/>
        <w:sz w:val="26"/>
      </w:rPr>
      <w:tab/>
    </w:r>
    <w:r>
      <w:rPr>
        <w:rFonts w:ascii="CG Times" w:hAnsi="CG Times"/>
        <w:sz w:val="26"/>
      </w:rPr>
      <w:tab/>
    </w:r>
    <w:r>
      <w:rPr>
        <w:rFonts w:ascii="CG Times" w:hAnsi="CG Times"/>
        <w:sz w:val="26"/>
      </w:rPr>
      <w:tab/>
    </w:r>
    <w:r>
      <w:rPr>
        <w:rFonts w:ascii="CG Times" w:hAnsi="CG Times"/>
        <w:sz w:val="26"/>
      </w:rPr>
      <w:tab/>
    </w: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 xml:space="preserve">    5</w:t>
    </w: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 xml:space="preserve"> </w:t>
    </w: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 xml:space="preserve">    6</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7</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8</w:t>
    </w:r>
  </w:p>
  <w:p w:rsidR="00482212" w:rsidRDefault="00482212">
    <w:pPr>
      <w:widowControl w:val="0"/>
      <w:tabs>
        <w:tab w:val="right" w:pos="-288"/>
      </w:tabs>
      <w:spacing w:line="240" w:lineRule="exact"/>
      <w:ind w:left="-720" w:right="720"/>
      <w:rPr>
        <w:rFonts w:ascii="CG Times" w:hAnsi="CG Times"/>
        <w:sz w:val="26"/>
      </w:rPr>
    </w:pPr>
    <w:bookmarkStart w:id="0" w:name="_GoBack"/>
    <w:bookmarkEnd w:id="0"/>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9</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10</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11</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12</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13</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14</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15</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16</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17</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18</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 xml:space="preserve">   19</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20</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21</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22</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23</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24</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25</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26</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tab/>
      <w:t>27</w:t>
    </w:r>
  </w:p>
  <w:p w:rsidR="00482212" w:rsidRDefault="00482212">
    <w:pPr>
      <w:widowControl w:val="0"/>
      <w:tabs>
        <w:tab w:val="right" w:pos="-288"/>
      </w:tabs>
      <w:spacing w:line="240" w:lineRule="exact"/>
      <w:ind w:left="-720" w:right="720"/>
      <w:rPr>
        <w:rFonts w:ascii="CG Times" w:hAnsi="CG Times"/>
        <w:sz w:val="26"/>
      </w:rPr>
    </w:pPr>
  </w:p>
  <w:p w:rsidR="00482212" w:rsidRDefault="00482212">
    <w:pPr>
      <w:widowControl w:val="0"/>
      <w:tabs>
        <w:tab w:val="right" w:pos="-288"/>
      </w:tabs>
      <w:spacing w:line="240" w:lineRule="exact"/>
      <w:ind w:left="-720" w:right="720"/>
      <w:rPr>
        <w:rFonts w:ascii="CG Times" w:hAnsi="CG Times"/>
        <w:sz w:val="26"/>
      </w:rPr>
    </w:pPr>
    <w:r>
      <w:rPr>
        <w:rFonts w:ascii="CG Times" w:hAnsi="CG Times"/>
        <w:sz w:val="26"/>
      </w:rPr>
      <w:fldChar w:fldCharType="begin"/>
    </w:r>
    <w:r>
      <w:rPr>
        <w:rFonts w:ascii="CG Times" w:hAnsi="CG Times"/>
        <w:sz w:val="26"/>
      </w:rPr>
      <w:instrText>ADVANCE \y48</w:instrText>
    </w:r>
    <w:r>
      <w:rPr>
        <w:rFonts w:ascii="CG Times" w:hAnsi="CG Times"/>
        <w:sz w:val="26"/>
      </w:rPr>
      <w:fldChar w:fldCharType="end"/>
    </w:r>
  </w:p>
  <w:p w:rsidR="00482212" w:rsidRDefault="00482212">
    <w:pPr>
      <w:widowControl w:val="0"/>
      <w:spacing w:line="240" w:lineRule="exact"/>
      <w:rPr>
        <w:rFonts w:ascii="CG Times" w:hAnsi="CG Times"/>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55C" w:rsidRDefault="00A52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12"/>
    <w:rsid w:val="000D5BA5"/>
    <w:rsid w:val="00482212"/>
    <w:rsid w:val="004E3862"/>
    <w:rsid w:val="007C1AD9"/>
    <w:rsid w:val="00A5255C"/>
    <w:rsid w:val="00E90D0D"/>
    <w:rsid w:val="00FC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992BD8FF-262F-4B4E-88D4-F3DDF310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firstLine="720"/>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PLAINTIFF(S),</vt:lpstr>
    </vt:vector>
  </TitlesOfParts>
  <Company>King County</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PLAINTIFF(S),</dc:title>
  <dc:subject/>
  <dc:creator>Superior Court</dc:creator>
  <cp:keywords/>
  <dc:description/>
  <cp:lastModifiedBy>Kimberly Hamm</cp:lastModifiedBy>
  <cp:revision>3</cp:revision>
  <cp:lastPrinted>2001-03-21T20:53:00Z</cp:lastPrinted>
  <dcterms:created xsi:type="dcterms:W3CDTF">2019-03-13T15:23:00Z</dcterms:created>
  <dcterms:modified xsi:type="dcterms:W3CDTF">2019-03-13T15:26:00Z</dcterms:modified>
</cp:coreProperties>
</file>