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798"/>
        <w:gridCol w:w="2340"/>
        <w:gridCol w:w="2862"/>
      </w:tblGrid>
      <w:tr w:rsidR="00F70E3D" w:rsidRPr="00043D43">
        <w:tc>
          <w:tcPr>
            <w:tcW w:w="3798" w:type="dxa"/>
          </w:tcPr>
          <w:p w:rsidR="00F70E3D" w:rsidRPr="00043D43" w:rsidRDefault="00D91C2E" w:rsidP="00352C94">
            <w:pPr>
              <w:pStyle w:val="Flush1CS1"/>
              <w:tabs>
                <w:tab w:val="right" w:pos="9000"/>
              </w:tabs>
            </w:pPr>
          </w:p>
        </w:tc>
        <w:tc>
          <w:tcPr>
            <w:tcW w:w="2340" w:type="dxa"/>
          </w:tcPr>
          <w:p w:rsidR="00F70E3D" w:rsidRPr="00043D43" w:rsidRDefault="00D91C2E">
            <w:pPr>
              <w:pStyle w:val="Flush1CS1"/>
              <w:tabs>
                <w:tab w:val="right" w:pos="9000"/>
              </w:tabs>
              <w:ind w:left="-378" w:firstLine="378"/>
            </w:pPr>
          </w:p>
        </w:tc>
        <w:tc>
          <w:tcPr>
            <w:tcW w:w="2862" w:type="dxa"/>
          </w:tcPr>
          <w:p w:rsidR="00F70E3D" w:rsidRPr="00043D43" w:rsidRDefault="00D91C2E">
            <w:pPr>
              <w:pStyle w:val="Flush1CS1"/>
              <w:tabs>
                <w:tab w:val="right" w:pos="9000"/>
              </w:tabs>
            </w:pPr>
          </w:p>
        </w:tc>
      </w:tr>
      <w:tr w:rsidR="00F70E3D" w:rsidRPr="00043D43">
        <w:tc>
          <w:tcPr>
            <w:tcW w:w="3798" w:type="dxa"/>
          </w:tcPr>
          <w:p w:rsidR="00F70E3D" w:rsidRPr="00043D43" w:rsidRDefault="00D91C2E">
            <w:pPr>
              <w:pStyle w:val="Flush1CS1"/>
              <w:tabs>
                <w:tab w:val="right" w:pos="9000"/>
              </w:tabs>
            </w:pPr>
          </w:p>
        </w:tc>
        <w:tc>
          <w:tcPr>
            <w:tcW w:w="2340" w:type="dxa"/>
          </w:tcPr>
          <w:p w:rsidR="00F70E3D" w:rsidRPr="00043D43" w:rsidRDefault="00D91C2E">
            <w:pPr>
              <w:pStyle w:val="Flush1CS1"/>
              <w:tabs>
                <w:tab w:val="right" w:pos="9000"/>
              </w:tabs>
              <w:ind w:left="-378" w:firstLine="378"/>
            </w:pPr>
          </w:p>
        </w:tc>
        <w:tc>
          <w:tcPr>
            <w:tcW w:w="2862" w:type="dxa"/>
          </w:tcPr>
          <w:p w:rsidR="00F70E3D" w:rsidRPr="00043D43" w:rsidRDefault="00D91C2E">
            <w:pPr>
              <w:pStyle w:val="Flush1CS1"/>
              <w:tabs>
                <w:tab w:val="right" w:pos="9000"/>
              </w:tabs>
            </w:pPr>
          </w:p>
        </w:tc>
      </w:tr>
      <w:tr w:rsidR="00F70E3D" w:rsidRPr="00043D43">
        <w:tc>
          <w:tcPr>
            <w:tcW w:w="3798" w:type="dxa"/>
          </w:tcPr>
          <w:p w:rsidR="00F70E3D" w:rsidRPr="00043D43" w:rsidRDefault="00D91C2E">
            <w:pPr>
              <w:pStyle w:val="Flush1CS1"/>
              <w:tabs>
                <w:tab w:val="right" w:pos="9000"/>
              </w:tabs>
            </w:pPr>
          </w:p>
        </w:tc>
        <w:tc>
          <w:tcPr>
            <w:tcW w:w="2340" w:type="dxa"/>
          </w:tcPr>
          <w:p w:rsidR="00F70E3D" w:rsidRPr="00043D43" w:rsidRDefault="00B61BD4">
            <w:pPr>
              <w:pStyle w:val="Flush1CS1"/>
              <w:tabs>
                <w:tab w:val="right" w:pos="9000"/>
              </w:tabs>
              <w:ind w:left="-378" w:firstLine="378"/>
            </w:pPr>
            <w:r w:rsidRPr="00043D43">
              <w:t>Sponsored By:</w:t>
            </w:r>
          </w:p>
        </w:tc>
        <w:tc>
          <w:tcPr>
            <w:tcW w:w="2862" w:type="dxa"/>
          </w:tcPr>
          <w:p w:rsidR="00F70E3D" w:rsidRPr="00043D43" w:rsidRDefault="00B61BD4">
            <w:r w:rsidRPr="00043D43">
              <w:t>Executive Committee</w:t>
            </w:r>
          </w:p>
        </w:tc>
      </w:tr>
      <w:tr w:rsidR="00F70E3D" w:rsidRPr="00043D43">
        <w:tc>
          <w:tcPr>
            <w:tcW w:w="3798" w:type="dxa"/>
          </w:tcPr>
          <w:p w:rsidR="00F70E3D" w:rsidRPr="00043D43" w:rsidRDefault="00D91C2E">
            <w:pPr>
              <w:pStyle w:val="Flush1CS1"/>
              <w:tabs>
                <w:tab w:val="right" w:pos="9000"/>
              </w:tabs>
            </w:pPr>
          </w:p>
        </w:tc>
        <w:tc>
          <w:tcPr>
            <w:tcW w:w="2340" w:type="dxa"/>
          </w:tcPr>
          <w:p w:rsidR="00F70E3D" w:rsidRPr="00043D43" w:rsidRDefault="00D91C2E">
            <w:pPr>
              <w:pStyle w:val="Flush1CS1"/>
              <w:tabs>
                <w:tab w:val="right" w:pos="9000"/>
              </w:tabs>
              <w:ind w:left="-378" w:firstLine="378"/>
            </w:pPr>
          </w:p>
        </w:tc>
        <w:tc>
          <w:tcPr>
            <w:tcW w:w="2862" w:type="dxa"/>
            <w:tcBorders>
              <w:top w:val="single" w:sz="6" w:space="0" w:color="auto"/>
            </w:tcBorders>
          </w:tcPr>
          <w:p w:rsidR="00F70E3D" w:rsidRPr="00043D43" w:rsidRDefault="00D91C2E"/>
        </w:tc>
      </w:tr>
      <w:tr w:rsidR="00F70E3D" w:rsidRPr="00043D43">
        <w:tc>
          <w:tcPr>
            <w:tcW w:w="3798" w:type="dxa"/>
          </w:tcPr>
          <w:p w:rsidR="00F70E3D" w:rsidRPr="00043D43" w:rsidRDefault="00B33FEA">
            <w:pPr>
              <w:pStyle w:val="Flush1CS1"/>
              <w:tabs>
                <w:tab w:val="right" w:pos="9000"/>
              </w:tabs>
            </w:pPr>
            <w:r>
              <w:t>k</w:t>
            </w:r>
            <w:r w:rsidR="00B61BD4" w:rsidRPr="00043D43">
              <w:t>w</w:t>
            </w:r>
            <w:r>
              <w:t>/pi</w:t>
            </w:r>
          </w:p>
        </w:tc>
        <w:tc>
          <w:tcPr>
            <w:tcW w:w="2340" w:type="dxa"/>
          </w:tcPr>
          <w:p w:rsidR="00F70E3D" w:rsidRPr="00043D43" w:rsidRDefault="00D91C2E">
            <w:pPr>
              <w:pStyle w:val="Flush1CS1"/>
              <w:tabs>
                <w:tab w:val="right" w:pos="9000"/>
              </w:tabs>
              <w:ind w:left="-378" w:firstLine="378"/>
            </w:pPr>
          </w:p>
        </w:tc>
        <w:tc>
          <w:tcPr>
            <w:tcW w:w="2862" w:type="dxa"/>
          </w:tcPr>
          <w:p w:rsidR="00F70E3D" w:rsidRPr="00043D43" w:rsidRDefault="00D91C2E">
            <w:pPr>
              <w:pStyle w:val="Flush1CS1"/>
              <w:tabs>
                <w:tab w:val="right" w:pos="9000"/>
              </w:tabs>
            </w:pPr>
          </w:p>
        </w:tc>
      </w:tr>
    </w:tbl>
    <w:p w:rsidR="00F70E3D" w:rsidRPr="00043D43" w:rsidRDefault="00D91C2E" w:rsidP="006C2359"/>
    <w:p w:rsidR="00F70E3D" w:rsidRPr="00043D43" w:rsidRDefault="00B61BD4" w:rsidP="006C2359">
      <w:pPr>
        <w:jc w:val="center"/>
        <w:rPr>
          <w:b/>
          <w:bCs/>
        </w:rPr>
      </w:pPr>
      <w:r w:rsidRPr="00043D43">
        <w:rPr>
          <w:b/>
          <w:bCs/>
        </w:rPr>
        <w:t>MOTION NO.  12-</w:t>
      </w:r>
      <w:r w:rsidR="0044531A">
        <w:rPr>
          <w:b/>
          <w:bCs/>
        </w:rPr>
        <w:t>3</w:t>
      </w:r>
    </w:p>
    <w:p w:rsidR="00F70E3D" w:rsidRPr="00043D43" w:rsidRDefault="00D91C2E" w:rsidP="006C2359">
      <w:pPr>
        <w:jc w:val="center"/>
        <w:rPr>
          <w:b/>
          <w:bCs/>
        </w:rPr>
      </w:pPr>
    </w:p>
    <w:p w:rsidR="00F70E3D" w:rsidRPr="00043D43" w:rsidRDefault="00B61BD4" w:rsidP="00651A18">
      <w:pPr>
        <w:ind w:left="810" w:right="1584"/>
      </w:pPr>
      <w:r w:rsidRPr="00043D43">
        <w:t>A MOTION amend</w:t>
      </w:r>
      <w:r>
        <w:t>ing</w:t>
      </w:r>
      <w:r w:rsidRPr="00043D43">
        <w:t xml:space="preserve"> the Countywide Planning Policies as </w:t>
      </w:r>
      <w:r>
        <w:t xml:space="preserve">previously </w:t>
      </w:r>
      <w:r w:rsidRPr="00043D43">
        <w:t xml:space="preserve">approved </w:t>
      </w:r>
      <w:r>
        <w:t>by GMPC</w:t>
      </w:r>
      <w:r w:rsidRPr="00043D43">
        <w:t xml:space="preserve"> Motion 11-1</w:t>
      </w:r>
      <w:r w:rsidR="00793D84">
        <w:t xml:space="preserve"> with the revised housing chapter and revised </w:t>
      </w:r>
      <w:r w:rsidR="00DE6FE1">
        <w:t xml:space="preserve">housing </w:t>
      </w:r>
      <w:r w:rsidR="00793D84">
        <w:t>appendix 4</w:t>
      </w:r>
      <w:r>
        <w:t>.</w:t>
      </w:r>
    </w:p>
    <w:p w:rsidR="00F70E3D" w:rsidRPr="00043D43" w:rsidRDefault="00D91C2E" w:rsidP="004803E1"/>
    <w:p w:rsidR="00F70E3D" w:rsidRPr="00043D43" w:rsidRDefault="00B61BD4" w:rsidP="006C2359">
      <w:r w:rsidRPr="00043D43">
        <w:t xml:space="preserve">WHEREAS, the Growth Management Planning Council </w:t>
      </w:r>
      <w:r w:rsidR="00DE6FE1">
        <w:t xml:space="preserve">(GMPC) </w:t>
      </w:r>
      <w:r w:rsidRPr="00043D43">
        <w:t>approved Motion 11-</w:t>
      </w:r>
      <w:r w:rsidR="00793D84">
        <w:t>1</w:t>
      </w:r>
      <w:r w:rsidRPr="00043D43">
        <w:t xml:space="preserve"> on September 21, 2011</w:t>
      </w:r>
      <w:r w:rsidR="00B33FEA">
        <w:t>,</w:t>
      </w:r>
      <w:r w:rsidRPr="00043D43">
        <w:t xml:space="preserve"> </w:t>
      </w:r>
      <w:r w:rsidR="00793D84">
        <w:t xml:space="preserve">approving the King County Countywide Planning Policies and approving </w:t>
      </w:r>
      <w:r w:rsidR="0044531A">
        <w:t>the Housing Target Work Plan</w:t>
      </w:r>
      <w:r>
        <w:t>; and</w:t>
      </w:r>
    </w:p>
    <w:p w:rsidR="00F70E3D" w:rsidRPr="00043D43" w:rsidRDefault="00D91C2E" w:rsidP="006C2359"/>
    <w:p w:rsidR="00F70E3D" w:rsidRPr="00043D43" w:rsidRDefault="00B61BD4" w:rsidP="006C2359">
      <w:r w:rsidRPr="00043D43">
        <w:t xml:space="preserve">WHEREAS, </w:t>
      </w:r>
      <w:r w:rsidR="00B33FEA">
        <w:t>t</w:t>
      </w:r>
      <w:r w:rsidR="00DE6FE1">
        <w:t>hrough approval of the Hous</w:t>
      </w:r>
      <w:bookmarkStart w:id="0" w:name="_GoBack"/>
      <w:bookmarkEnd w:id="0"/>
      <w:r w:rsidR="00DE6FE1">
        <w:t>ing Target Work Plan the GMPC directed staff to continue to work on the issue and to bring a revised chapter back to the GMPC in 2012; and</w:t>
      </w:r>
    </w:p>
    <w:p w:rsidR="00F70E3D" w:rsidRPr="00043D43" w:rsidRDefault="00D91C2E" w:rsidP="006C2359"/>
    <w:p w:rsidR="00F70E3D" w:rsidRPr="00043D43" w:rsidRDefault="00B61BD4" w:rsidP="006C2359">
      <w:r w:rsidRPr="00043D43">
        <w:t>WHEREAS,</w:t>
      </w:r>
      <w:r w:rsidR="00DE6FE1">
        <w:t xml:space="preserve"> </w:t>
      </w:r>
      <w:r w:rsidR="00B33FEA">
        <w:t>o</w:t>
      </w:r>
      <w:r w:rsidR="00DE6FE1">
        <w:t>n April 4, 2012, the Interjurisdictional Team (IJT) presented a draft Housing Chapter to the GMPC</w:t>
      </w:r>
      <w:r w:rsidR="00DE6FE1">
        <w:rPr>
          <w:bCs/>
          <w:snapToGrid w:val="0"/>
          <w:color w:val="000000"/>
        </w:rPr>
        <w:t xml:space="preserve"> that differed from what was approved in the 2011 CPPs in four distinct ways including establishing a countywide need for affordable housing, eliminating assigned affordable housing targets, focusing on implementation strategies to meet the countywide need, establishing a four step process to accomplish this approach; and</w:t>
      </w:r>
    </w:p>
    <w:p w:rsidR="0072055C" w:rsidRPr="00043D43" w:rsidRDefault="00D91C2E" w:rsidP="006C2359"/>
    <w:p w:rsidR="00925AE2" w:rsidRPr="00043D43" w:rsidRDefault="0044531A" w:rsidP="006C2359">
      <w:r>
        <w:t>WHEREAS</w:t>
      </w:r>
      <w:r w:rsidR="00DE6FE1">
        <w:t>, the IJT met with stakeholders, as requested by the GMPC, and made revisions to the Housing Chapter based on comments received.</w:t>
      </w:r>
      <w:r w:rsidR="00B61BD4">
        <w:rPr>
          <w:bCs/>
          <w:snapToGrid w:val="0"/>
          <w:color w:val="000000"/>
        </w:rPr>
        <w:t xml:space="preserve"> </w:t>
      </w:r>
    </w:p>
    <w:p w:rsidR="00043D43" w:rsidRPr="00043D43" w:rsidRDefault="00D91C2E" w:rsidP="006C2359"/>
    <w:p w:rsidR="00F70E3D" w:rsidRPr="00043D43" w:rsidRDefault="00B61BD4" w:rsidP="006C2359">
      <w:r w:rsidRPr="00043D43">
        <w:t xml:space="preserve">BE IT RESOLVED that the Growth Management Planning Council of King County hereby amends the King County Countywide Planning Policies </w:t>
      </w:r>
      <w:r>
        <w:t xml:space="preserve">dated </w:t>
      </w:r>
      <w:r w:rsidR="00064CAD">
        <w:t>September 21,</w:t>
      </w:r>
      <w:r>
        <w:t xml:space="preserve"> 2011</w:t>
      </w:r>
      <w:r w:rsidR="00B33FEA">
        <w:t>,</w:t>
      </w:r>
      <w:r>
        <w:t xml:space="preserve"> </w:t>
      </w:r>
      <w:r w:rsidRPr="00043D43">
        <w:t xml:space="preserve">with the </w:t>
      </w:r>
      <w:r w:rsidR="0044531A">
        <w:t>revised Housing Chapter</w:t>
      </w:r>
      <w:r w:rsidRPr="00043D43">
        <w:t xml:space="preserve"> in Attachment A and</w:t>
      </w:r>
      <w:r>
        <w:t xml:space="preserve"> </w:t>
      </w:r>
      <w:r w:rsidR="0044531A">
        <w:t xml:space="preserve">the revised Housing Appendix </w:t>
      </w:r>
      <w:r>
        <w:t xml:space="preserve">in </w:t>
      </w:r>
      <w:r w:rsidR="00064CAD">
        <w:t>Attachment</w:t>
      </w:r>
      <w:r>
        <w:t xml:space="preserve"> B </w:t>
      </w:r>
      <w:r w:rsidRPr="00043D43">
        <w:t xml:space="preserve">as Appendix </w:t>
      </w:r>
      <w:r w:rsidR="0044531A">
        <w:t>4</w:t>
      </w:r>
      <w:r w:rsidRPr="00043D43">
        <w:t xml:space="preserve">.  </w:t>
      </w:r>
      <w:r w:rsidR="00242C7C">
        <w:t>The Interjurisdictional Staff Team is authorized to make technical changes to the policies, text, maps, and tables such as fixing grammatical errors, correcting spelling, or aligning policy references without changing the meaning.</w:t>
      </w:r>
    </w:p>
    <w:p w:rsidR="00F70E3D" w:rsidRPr="00043D43" w:rsidRDefault="00D91C2E" w:rsidP="006C2359"/>
    <w:p w:rsidR="00F70E3D" w:rsidRPr="00043D43" w:rsidRDefault="00D91C2E" w:rsidP="006C2359"/>
    <w:p w:rsidR="00F70E3D" w:rsidRPr="00043D43" w:rsidRDefault="00B61BD4" w:rsidP="006C2359">
      <w:r w:rsidRPr="00043D43">
        <w:tab/>
      </w:r>
      <w:r w:rsidRPr="00043D43">
        <w:tab/>
      </w:r>
      <w:r w:rsidRPr="00043D43">
        <w:tab/>
      </w:r>
      <w:r w:rsidRPr="00043D43">
        <w:tab/>
        <w:t>_________________________________________</w:t>
      </w:r>
      <w:r w:rsidRPr="00043D43">
        <w:br/>
      </w:r>
      <w:r w:rsidRPr="00043D43">
        <w:tab/>
      </w:r>
      <w:r w:rsidRPr="00043D43">
        <w:tab/>
      </w:r>
      <w:r w:rsidRPr="00043D43">
        <w:tab/>
        <w:t>Dow Constantine, Chair, Growth Management Planning Council</w:t>
      </w:r>
    </w:p>
    <w:p w:rsidR="00096E1E" w:rsidRPr="00043D43" w:rsidRDefault="00D91C2E" w:rsidP="006C2359"/>
    <w:p w:rsidR="00096E1E" w:rsidRPr="00043D43" w:rsidRDefault="00B61BD4" w:rsidP="006C2359">
      <w:r w:rsidRPr="00043D43">
        <w:t xml:space="preserve">Attachment A:  </w:t>
      </w:r>
      <w:r w:rsidR="0044531A">
        <w:t>Housing Chapter</w:t>
      </w:r>
    </w:p>
    <w:p w:rsidR="00002529" w:rsidRPr="00043D43" w:rsidRDefault="00B61BD4" w:rsidP="006C2359">
      <w:r w:rsidRPr="00043D43">
        <w:t xml:space="preserve">Attachment B:  Appendix </w:t>
      </w:r>
      <w:r w:rsidR="0044531A">
        <w:t>4</w:t>
      </w:r>
    </w:p>
    <w:sectPr w:rsidR="00002529" w:rsidRPr="00043D43" w:rsidSect="006C2359">
      <w:headerReference w:type="default" r:id="rId7"/>
      <w:footerReference w:type="default" r:id="rId8"/>
      <w:type w:val="continuous"/>
      <w:pgSz w:w="12240" w:h="15840" w:code="1"/>
      <w:pgMar w:top="1440" w:right="1008" w:bottom="1440" w:left="2448" w:header="1080" w:footer="720" w:gutter="0"/>
      <w:paperSrc w:first="15" w:other="15"/>
      <w:lnNumType w:countBy="1" w:distance="648" w:restart="continuou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3EE" w:rsidRDefault="001C73EE" w:rsidP="001D12C0">
      <w:r>
        <w:separator/>
      </w:r>
    </w:p>
  </w:endnote>
  <w:endnote w:type="continuationSeparator" w:id="0">
    <w:p w:rsidR="001C73EE" w:rsidRDefault="001C73EE" w:rsidP="001D12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G Times (W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88" w:rsidRDefault="00D91C2E">
    <w:pPr>
      <w:framePr w:w="29" w:h="17856" w:hRule="exact" w:hSpace="187" w:wrap="around" w:vAnchor="page" w:hAnchor="page" w:x="11593" w:y="1297" w:anchorLock="1"/>
      <w:pBdr>
        <w:left w:val="single" w:sz="12" w:space="1" w:color="auto"/>
      </w:pBdr>
    </w:pPr>
  </w:p>
  <w:p w:rsidR="006D1888" w:rsidRDefault="00D91C2E" w:rsidP="00335790">
    <w:pPr>
      <w:pStyle w:val="Footer"/>
      <w:rPr>
        <w:rFonts w:ascii="Courier New" w:hAnsi="Courier New" w:cs="Courier Ne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3EE" w:rsidRDefault="001C73EE" w:rsidP="001D12C0">
      <w:r>
        <w:separator/>
      </w:r>
    </w:p>
  </w:footnote>
  <w:footnote w:type="continuationSeparator" w:id="0">
    <w:p w:rsidR="001C73EE" w:rsidRDefault="001C73EE" w:rsidP="001D1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888" w:rsidRDefault="00D91C2E">
    <w:pPr>
      <w:framePr w:w="29" w:h="17856" w:hRule="exact" w:hSpace="187" w:wrap="around" w:vAnchor="page" w:hAnchor="page" w:x="2103" w:y="1297" w:anchorLock="1"/>
      <w:pBdr>
        <w:left w:val="double" w:sz="12" w:space="1" w:color="auto"/>
      </w:pBdr>
    </w:pPr>
  </w:p>
  <w:p w:rsidR="006D1888" w:rsidRDefault="00D91C2E">
    <w:pPr>
      <w:pStyle w:val="Header"/>
      <w:rPr>
        <w:rFonts w:ascii="Courier New" w:hAnsi="Courier New" w:cs="Courier Ne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B0B78"/>
    <w:multiLevelType w:val="singleLevel"/>
    <w:tmpl w:val="7A4C12C0"/>
    <w:lvl w:ilvl="0">
      <w:start w:val="1"/>
      <w:numFmt w:val="lowerLetter"/>
      <w:lvlText w:val="%1."/>
      <w:lvlJc w:val="left"/>
      <w:pPr>
        <w:tabs>
          <w:tab w:val="num" w:pos="1368"/>
        </w:tabs>
        <w:ind w:left="1368" w:hanging="360"/>
      </w:pPr>
      <w:rPr>
        <w:rFonts w:cs="Times New Roman" w:hint="default"/>
      </w:rPr>
    </w:lvl>
  </w:abstractNum>
  <w:abstractNum w:abstractNumId="1">
    <w:nsid w:val="18593C59"/>
    <w:multiLevelType w:val="singleLevel"/>
    <w:tmpl w:val="D884BCC0"/>
    <w:lvl w:ilvl="0">
      <w:start w:val="1"/>
      <w:numFmt w:val="lowerLetter"/>
      <w:lvlText w:val="%1."/>
      <w:lvlJc w:val="left"/>
      <w:pPr>
        <w:tabs>
          <w:tab w:val="num" w:pos="1365"/>
        </w:tabs>
        <w:ind w:left="1365" w:hanging="360"/>
      </w:pPr>
      <w:rPr>
        <w:rFonts w:cs="Times New Roman" w:hint="default"/>
      </w:rPr>
    </w:lvl>
  </w:abstractNum>
  <w:abstractNum w:abstractNumId="2">
    <w:nsid w:val="294576D8"/>
    <w:multiLevelType w:val="hybridMultilevel"/>
    <w:tmpl w:val="2548C1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CE7451D"/>
    <w:multiLevelType w:val="singleLevel"/>
    <w:tmpl w:val="C50E4220"/>
    <w:lvl w:ilvl="0">
      <w:start w:val="2"/>
      <w:numFmt w:val="lowerLetter"/>
      <w:lvlText w:val="%1."/>
      <w:lvlJc w:val="left"/>
      <w:pPr>
        <w:tabs>
          <w:tab w:val="num" w:pos="1440"/>
        </w:tabs>
        <w:ind w:left="1440" w:hanging="432"/>
      </w:pPr>
      <w:rPr>
        <w:rFonts w:cs="Times New Roman" w:hint="default"/>
      </w:rPr>
    </w:lvl>
  </w:abstractNum>
  <w:abstractNum w:abstractNumId="4">
    <w:nsid w:val="2E9D0A54"/>
    <w:multiLevelType w:val="hybridMultilevel"/>
    <w:tmpl w:val="C4906D9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36BE678F"/>
    <w:multiLevelType w:val="singleLevel"/>
    <w:tmpl w:val="599C412A"/>
    <w:lvl w:ilvl="0">
      <w:start w:val="1"/>
      <w:numFmt w:val="decimal"/>
      <w:lvlText w:val="%1."/>
      <w:lvlJc w:val="left"/>
      <w:pPr>
        <w:tabs>
          <w:tab w:val="num" w:pos="360"/>
        </w:tabs>
        <w:ind w:left="360" w:hanging="360"/>
      </w:pPr>
      <w:rPr>
        <w:rFonts w:cs="Times New Roman"/>
        <w:b w:val="0"/>
        <w:bCs w:val="0"/>
        <w:i w:val="0"/>
        <w:iCs w:val="0"/>
      </w:rPr>
    </w:lvl>
  </w:abstractNum>
  <w:abstractNum w:abstractNumId="6">
    <w:nsid w:val="38B06CD0"/>
    <w:multiLevelType w:val="singleLevel"/>
    <w:tmpl w:val="744E7872"/>
    <w:lvl w:ilvl="0">
      <w:start w:val="2"/>
      <w:numFmt w:val="lowerLetter"/>
      <w:lvlText w:val="%1."/>
      <w:lvlJc w:val="left"/>
      <w:pPr>
        <w:tabs>
          <w:tab w:val="num" w:pos="1365"/>
        </w:tabs>
        <w:ind w:left="1365" w:hanging="360"/>
      </w:pPr>
      <w:rPr>
        <w:rFonts w:cs="Times New Roman" w:hint="default"/>
      </w:rPr>
    </w:lvl>
  </w:abstractNum>
  <w:abstractNum w:abstractNumId="7">
    <w:nsid w:val="39A53D11"/>
    <w:multiLevelType w:val="hybridMultilevel"/>
    <w:tmpl w:val="E31EB048"/>
    <w:lvl w:ilvl="0" w:tplc="BE94A506">
      <w:start w:val="1"/>
      <w:numFmt w:val="bullet"/>
      <w:lvlText w:val="-"/>
      <w:lvlJc w:val="left"/>
      <w:pPr>
        <w:ind w:left="1440" w:hanging="360"/>
      </w:pPr>
      <w:rPr>
        <w:rFonts w:ascii="Arial"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3F0B405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4E054A49"/>
    <w:multiLevelType w:val="singleLevel"/>
    <w:tmpl w:val="A8B838E0"/>
    <w:lvl w:ilvl="0">
      <w:start w:val="1"/>
      <w:numFmt w:val="decimal"/>
      <w:lvlText w:val="%1."/>
      <w:lvlJc w:val="left"/>
      <w:pPr>
        <w:tabs>
          <w:tab w:val="num" w:pos="360"/>
        </w:tabs>
        <w:ind w:left="360" w:hanging="360"/>
      </w:pPr>
      <w:rPr>
        <w:rFonts w:cs="Times New Roman"/>
        <w:strike w:val="0"/>
        <w:dstrike w:val="0"/>
      </w:rPr>
    </w:lvl>
  </w:abstractNum>
  <w:abstractNum w:abstractNumId="10">
    <w:nsid w:val="4F890A58"/>
    <w:multiLevelType w:val="hybridMultilevel"/>
    <w:tmpl w:val="29A85BF8"/>
    <w:lvl w:ilvl="0" w:tplc="D9E60128">
      <w:start w:val="2"/>
      <w:numFmt w:val="lowerLetter"/>
      <w:lvlText w:val="%1."/>
      <w:lvlJc w:val="left"/>
      <w:pPr>
        <w:tabs>
          <w:tab w:val="num" w:pos="1365"/>
        </w:tabs>
        <w:ind w:left="1365"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1D2249C"/>
    <w:multiLevelType w:val="singleLevel"/>
    <w:tmpl w:val="FF6424FE"/>
    <w:lvl w:ilvl="0">
      <w:start w:val="1"/>
      <w:numFmt w:val="decimal"/>
      <w:lvlText w:val="%1."/>
      <w:lvlJc w:val="left"/>
      <w:pPr>
        <w:tabs>
          <w:tab w:val="num" w:pos="360"/>
        </w:tabs>
        <w:ind w:left="360" w:hanging="360"/>
      </w:pPr>
      <w:rPr>
        <w:rFonts w:cs="Times New Roman"/>
      </w:rPr>
    </w:lvl>
  </w:abstractNum>
  <w:abstractNum w:abstractNumId="12">
    <w:nsid w:val="5AD4509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696F07D4"/>
    <w:multiLevelType w:val="singleLevel"/>
    <w:tmpl w:val="E8C691A0"/>
    <w:lvl w:ilvl="0">
      <w:start w:val="1"/>
      <w:numFmt w:val="decimal"/>
      <w:lvlText w:val="%1)"/>
      <w:lvlJc w:val="left"/>
      <w:pPr>
        <w:tabs>
          <w:tab w:val="num" w:pos="720"/>
        </w:tabs>
        <w:ind w:left="720" w:hanging="720"/>
      </w:pPr>
      <w:rPr>
        <w:rFonts w:cs="Times New Roman" w:hint="default"/>
      </w:rPr>
    </w:lvl>
  </w:abstractNum>
  <w:abstractNum w:abstractNumId="14">
    <w:nsid w:val="789113F2"/>
    <w:multiLevelType w:val="singleLevel"/>
    <w:tmpl w:val="CD7EE734"/>
    <w:lvl w:ilvl="0">
      <w:start w:val="1"/>
      <w:numFmt w:val="lowerLetter"/>
      <w:lvlText w:val="%1."/>
      <w:lvlJc w:val="left"/>
      <w:pPr>
        <w:tabs>
          <w:tab w:val="num" w:pos="1443"/>
        </w:tabs>
        <w:ind w:left="1443" w:hanging="435"/>
      </w:pPr>
      <w:rPr>
        <w:rFonts w:cs="Times New Roman" w:hint="default"/>
      </w:rPr>
    </w:lvl>
  </w:abstractNum>
  <w:num w:numId="1">
    <w:abstractNumId w:val="13"/>
  </w:num>
  <w:num w:numId="2">
    <w:abstractNumId w:val="11"/>
  </w:num>
  <w:num w:numId="3">
    <w:abstractNumId w:val="8"/>
  </w:num>
  <w:num w:numId="4">
    <w:abstractNumId w:val="2"/>
  </w:num>
  <w:num w:numId="5">
    <w:abstractNumId w:val="1"/>
  </w:num>
  <w:num w:numId="6">
    <w:abstractNumId w:val="9"/>
  </w:num>
  <w:num w:numId="7">
    <w:abstractNumId w:val="14"/>
  </w:num>
  <w:num w:numId="8">
    <w:abstractNumId w:val="3"/>
  </w:num>
  <w:num w:numId="9">
    <w:abstractNumId w:val="0"/>
  </w:num>
  <w:num w:numId="10">
    <w:abstractNumId w:val="5"/>
  </w:num>
  <w:num w:numId="11">
    <w:abstractNumId w:val="6"/>
  </w:num>
  <w:num w:numId="12">
    <w:abstractNumId w:val="12"/>
  </w:num>
  <w:num w:numId="13">
    <w:abstractNumId w:val="10"/>
  </w:num>
  <w:num w:numId="14">
    <w:abstractNumId w:val="9"/>
    <w:lvlOverride w:ilvl="0">
      <w:startOverride w:val="1"/>
    </w:lvlOverride>
  </w:num>
  <w:num w:numId="15">
    <w:abstractNumId w:val="1"/>
    <w:lvlOverride w:ilvl="0">
      <w:startOverride w:val="1"/>
    </w:lvlOverride>
  </w:num>
  <w:num w:numId="16">
    <w:abstractNumId w:val="14"/>
    <w:lvlOverride w:ilvl="0">
      <w:startOverride w:val="1"/>
    </w:lvlOverride>
  </w:num>
  <w:num w:numId="17">
    <w:abstractNumId w:val="0"/>
    <w:lvlOverride w:ilvl="0">
      <w:startOverride w:val="1"/>
    </w:lvlOverride>
  </w:num>
  <w:num w:numId="18">
    <w:abstractNumId w:val="3"/>
    <w:lvlOverride w:ilvl="0">
      <w:startOverride w:val="2"/>
    </w:lvlOverride>
  </w:num>
  <w:num w:numId="19">
    <w:abstractNumId w:val="12"/>
    <w:lvlOverride w:ilvl="0">
      <w:startOverride w:val="1"/>
    </w:lvlOverride>
  </w:num>
  <w:num w:numId="20">
    <w:abstractNumId w:val="6"/>
    <w:lvlOverride w:ilvl="0">
      <w:startOverride w:val="2"/>
    </w:lvlOverride>
  </w:num>
  <w:num w:numId="2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proofState w:spelling="clean" w:grammar="clean"/>
  <w:stylePaneFormatFilter w:val="3701"/>
  <w:defaultTabStop w:val="72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F4106B"/>
    <w:rsid w:val="00064CAD"/>
    <w:rsid w:val="001C73EE"/>
    <w:rsid w:val="00242C7C"/>
    <w:rsid w:val="00432716"/>
    <w:rsid w:val="0044531A"/>
    <w:rsid w:val="004A4DB5"/>
    <w:rsid w:val="00793D84"/>
    <w:rsid w:val="00B33FEA"/>
    <w:rsid w:val="00B61BD4"/>
    <w:rsid w:val="00BA6D55"/>
    <w:rsid w:val="00D91C2E"/>
    <w:rsid w:val="00DE6FE1"/>
    <w:rsid w:val="00E3758F"/>
    <w:rsid w:val="00F410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locked="1" w:uiPriority="0"/>
    <w:lsdException w:name="envelope return" w:locked="1" w:uiPriority="0"/>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51D"/>
    <w:rPr>
      <w:rFonts w:ascii="Times New Roman" w:hAnsi="Times New Roman"/>
      <w:sz w:val="24"/>
      <w:szCs w:val="24"/>
    </w:rPr>
  </w:style>
  <w:style w:type="paragraph" w:styleId="Heading1">
    <w:name w:val="heading 1"/>
    <w:basedOn w:val="Normal"/>
    <w:next w:val="Normal"/>
    <w:link w:val="Heading1Char"/>
    <w:uiPriority w:val="99"/>
    <w:qFormat/>
    <w:rsid w:val="0067751D"/>
    <w:pPr>
      <w:spacing w:after="180"/>
      <w:outlineLvl w:val="0"/>
    </w:pPr>
    <w:rPr>
      <w:b/>
      <w:bCs/>
      <w:spacing w:val="80"/>
      <w:sz w:val="26"/>
      <w:szCs w:val="26"/>
      <w:u w:val="words"/>
    </w:rPr>
  </w:style>
  <w:style w:type="paragraph" w:styleId="Heading2">
    <w:name w:val="heading 2"/>
    <w:basedOn w:val="Normal"/>
    <w:next w:val="Normal"/>
    <w:link w:val="Heading2Char"/>
    <w:uiPriority w:val="99"/>
    <w:qFormat/>
    <w:rsid w:val="0067751D"/>
    <w:pPr>
      <w:spacing w:after="180"/>
      <w:outlineLvl w:val="1"/>
    </w:pPr>
    <w:rPr>
      <w:b/>
      <w:bCs/>
      <w:i/>
      <w:iCs/>
      <w:spacing w:val="40"/>
      <w:sz w:val="26"/>
      <w:szCs w:val="26"/>
    </w:rPr>
  </w:style>
  <w:style w:type="paragraph" w:styleId="Heading3">
    <w:name w:val="heading 3"/>
    <w:basedOn w:val="Normal"/>
    <w:next w:val="NormalIndent"/>
    <w:link w:val="Heading3Char"/>
    <w:uiPriority w:val="99"/>
    <w:qFormat/>
    <w:rsid w:val="0067751D"/>
    <w:pPr>
      <w:spacing w:after="180"/>
      <w:outlineLvl w:val="2"/>
    </w:pPr>
    <w:rPr>
      <w:i/>
      <w:iCs/>
      <w:spacing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FE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3FE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63FE2"/>
    <w:rPr>
      <w:rFonts w:ascii="Cambria" w:hAnsi="Cambria" w:cs="Times New Roman"/>
      <w:b/>
      <w:bCs/>
      <w:sz w:val="26"/>
      <w:szCs w:val="26"/>
    </w:rPr>
  </w:style>
  <w:style w:type="paragraph" w:styleId="NormalIndent">
    <w:name w:val="Normal Indent"/>
    <w:basedOn w:val="Normal"/>
    <w:uiPriority w:val="99"/>
    <w:rsid w:val="0067751D"/>
    <w:pPr>
      <w:ind w:left="504"/>
    </w:pPr>
  </w:style>
  <w:style w:type="paragraph" w:styleId="Footer">
    <w:name w:val="footer"/>
    <w:basedOn w:val="Normal"/>
    <w:link w:val="FooterChar"/>
    <w:uiPriority w:val="99"/>
    <w:rsid w:val="0067751D"/>
    <w:pPr>
      <w:tabs>
        <w:tab w:val="center" w:pos="4320"/>
        <w:tab w:val="right" w:pos="8640"/>
      </w:tabs>
    </w:pPr>
  </w:style>
  <w:style w:type="character" w:customStyle="1" w:styleId="FooterChar">
    <w:name w:val="Footer Char"/>
    <w:basedOn w:val="DefaultParagraphFont"/>
    <w:link w:val="Footer"/>
    <w:uiPriority w:val="99"/>
    <w:semiHidden/>
    <w:locked/>
    <w:rsid w:val="00563FE2"/>
    <w:rPr>
      <w:rFonts w:ascii="Times New Roman" w:hAnsi="Times New Roman" w:cs="Times New Roman"/>
      <w:sz w:val="24"/>
      <w:szCs w:val="24"/>
    </w:rPr>
  </w:style>
  <w:style w:type="character" w:styleId="PageNumber">
    <w:name w:val="page number"/>
    <w:basedOn w:val="DefaultParagraphFont"/>
    <w:uiPriority w:val="99"/>
    <w:rsid w:val="0067751D"/>
    <w:rPr>
      <w:rFonts w:ascii="Courier New" w:hAnsi="Courier New" w:cs="Courier New"/>
      <w:sz w:val="24"/>
      <w:szCs w:val="24"/>
    </w:rPr>
  </w:style>
  <w:style w:type="paragraph" w:styleId="Header">
    <w:name w:val="header"/>
    <w:basedOn w:val="Normal"/>
    <w:link w:val="HeaderChar"/>
    <w:uiPriority w:val="99"/>
    <w:rsid w:val="0067751D"/>
    <w:pPr>
      <w:tabs>
        <w:tab w:val="center" w:pos="4320"/>
        <w:tab w:val="right" w:pos="8640"/>
      </w:tabs>
    </w:pPr>
  </w:style>
  <w:style w:type="character" w:customStyle="1" w:styleId="HeaderChar">
    <w:name w:val="Header Char"/>
    <w:basedOn w:val="DefaultParagraphFont"/>
    <w:link w:val="Header"/>
    <w:uiPriority w:val="99"/>
    <w:semiHidden/>
    <w:locked/>
    <w:rsid w:val="00563FE2"/>
    <w:rPr>
      <w:rFonts w:ascii="Times New Roman" w:hAnsi="Times New Roman" w:cs="Times New Roman"/>
      <w:sz w:val="24"/>
      <w:szCs w:val="24"/>
    </w:rPr>
  </w:style>
  <w:style w:type="paragraph" w:customStyle="1" w:styleId="EnvelopeReturn1">
    <w:name w:val="Envelope Return1"/>
    <w:basedOn w:val="Normal"/>
    <w:uiPriority w:val="99"/>
    <w:rsid w:val="0067751D"/>
    <w:rPr>
      <w:sz w:val="20"/>
      <w:szCs w:val="20"/>
    </w:rPr>
  </w:style>
  <w:style w:type="paragraph" w:customStyle="1" w:styleId="EnvelopeAddress1">
    <w:name w:val="Envelope Address1"/>
    <w:basedOn w:val="Normal"/>
    <w:uiPriority w:val="99"/>
    <w:rsid w:val="0067751D"/>
    <w:pPr>
      <w:framePr w:w="7920" w:h="1980" w:hRule="exact" w:hSpace="180" w:wrap="auto" w:hAnchor="text" w:xAlign="center" w:yAlign="bottom"/>
      <w:ind w:left="2880"/>
    </w:pPr>
  </w:style>
  <w:style w:type="paragraph" w:styleId="EnvelopeAddress">
    <w:name w:val="envelope address"/>
    <w:basedOn w:val="Normal"/>
    <w:uiPriority w:val="99"/>
    <w:rsid w:val="0067751D"/>
    <w:pPr>
      <w:framePr w:w="7920" w:h="1980" w:hRule="exact" w:hSpace="180" w:wrap="auto" w:hAnchor="page" w:xAlign="center" w:yAlign="bottom"/>
      <w:ind w:left="2880"/>
    </w:pPr>
  </w:style>
  <w:style w:type="paragraph" w:styleId="EnvelopeReturn">
    <w:name w:val="envelope return"/>
    <w:basedOn w:val="Normal"/>
    <w:uiPriority w:val="99"/>
    <w:rsid w:val="0067751D"/>
    <w:rPr>
      <w:sz w:val="20"/>
      <w:szCs w:val="20"/>
    </w:rPr>
  </w:style>
  <w:style w:type="paragraph" w:customStyle="1" w:styleId="Flush1CS1">
    <w:name w:val="Flush 1 &lt;CS 1&gt;"/>
    <w:basedOn w:val="Normal"/>
    <w:uiPriority w:val="99"/>
    <w:rsid w:val="0067751D"/>
  </w:style>
  <w:style w:type="paragraph" w:customStyle="1" w:styleId="Courier10">
    <w:name w:val="Courier 10"/>
    <w:basedOn w:val="Normal"/>
    <w:uiPriority w:val="99"/>
    <w:rsid w:val="0067751D"/>
    <w:rPr>
      <w:rFonts w:ascii="Courier New" w:hAnsi="Courier New" w:cs="Courier New"/>
      <w:sz w:val="20"/>
      <w:szCs w:val="20"/>
    </w:rPr>
  </w:style>
  <w:style w:type="paragraph" w:customStyle="1" w:styleId="Courier12">
    <w:name w:val="Courier 12"/>
    <w:basedOn w:val="Normal"/>
    <w:uiPriority w:val="99"/>
    <w:rsid w:val="0067751D"/>
    <w:rPr>
      <w:rFonts w:ascii="Courier New" w:hAnsi="Courier New" w:cs="Courier New"/>
    </w:rPr>
  </w:style>
  <w:style w:type="paragraph" w:customStyle="1" w:styleId="CGTimes11">
    <w:name w:val="CG Times 11"/>
    <w:basedOn w:val="Normal"/>
    <w:uiPriority w:val="99"/>
    <w:rsid w:val="0067751D"/>
    <w:rPr>
      <w:rFonts w:ascii="CG Times" w:hAnsi="CG Times" w:cs="CG Times"/>
      <w:sz w:val="22"/>
      <w:szCs w:val="22"/>
    </w:rPr>
  </w:style>
  <w:style w:type="paragraph" w:customStyle="1" w:styleId="Flush4CS4">
    <w:name w:val="Flush 4 &lt;CS 4&gt;"/>
    <w:uiPriority w:val="99"/>
    <w:rsid w:val="0067751D"/>
    <w:pPr>
      <w:tabs>
        <w:tab w:val="left" w:pos="2016"/>
        <w:tab w:val="right" w:pos="6960"/>
        <w:tab w:val="right" w:pos="8400"/>
      </w:tabs>
      <w:spacing w:after="240" w:line="260" w:lineRule="exact"/>
      <w:ind w:left="1512"/>
    </w:pPr>
    <w:rPr>
      <w:rFonts w:cs="CG Times (WN)"/>
      <w:sz w:val="24"/>
      <w:szCs w:val="24"/>
    </w:rPr>
  </w:style>
  <w:style w:type="character" w:styleId="LineNumber">
    <w:name w:val="line number"/>
    <w:basedOn w:val="DefaultParagraphFont"/>
    <w:uiPriority w:val="99"/>
    <w:rsid w:val="0067751D"/>
    <w:rPr>
      <w:rFonts w:ascii="Times New Roman" w:hAnsi="Times New Roman" w:cs="Times New Roman"/>
      <w:sz w:val="24"/>
      <w:szCs w:val="24"/>
    </w:rPr>
  </w:style>
  <w:style w:type="paragraph" w:customStyle="1" w:styleId="Font-Arial-11">
    <w:name w:val="Font-Arial-11"/>
    <w:basedOn w:val="Normal"/>
    <w:uiPriority w:val="99"/>
    <w:rsid w:val="00BE0B06"/>
    <w:rPr>
      <w:rFonts w:ascii="Arial" w:hAnsi="Arial" w:cs="Arial"/>
      <w:sz w:val="22"/>
      <w:szCs w:val="22"/>
    </w:rPr>
  </w:style>
  <w:style w:type="paragraph" w:styleId="BodyText">
    <w:name w:val="Body Text"/>
    <w:basedOn w:val="Normal"/>
    <w:link w:val="BodyTextChar"/>
    <w:uiPriority w:val="99"/>
    <w:rsid w:val="00296E0D"/>
    <w:rPr>
      <w:rFonts w:ascii="Arial" w:hAnsi="Arial" w:cs="Arial"/>
      <w:sz w:val="20"/>
      <w:szCs w:val="20"/>
    </w:rPr>
  </w:style>
  <w:style w:type="character" w:customStyle="1" w:styleId="BodyTextChar">
    <w:name w:val="Body Text Char"/>
    <w:basedOn w:val="DefaultParagraphFont"/>
    <w:link w:val="BodyText"/>
    <w:uiPriority w:val="99"/>
    <w:semiHidden/>
    <w:locked/>
    <w:rsid w:val="00563FE2"/>
    <w:rPr>
      <w:rFonts w:ascii="Times New Roman" w:hAnsi="Times New Roman" w:cs="Times New Roman"/>
      <w:sz w:val="24"/>
      <w:szCs w:val="24"/>
    </w:rPr>
  </w:style>
  <w:style w:type="paragraph" w:styleId="BodyText2">
    <w:name w:val="Body Text 2"/>
    <w:basedOn w:val="Normal"/>
    <w:link w:val="BodyText2Char"/>
    <w:uiPriority w:val="99"/>
    <w:rsid w:val="00296E0D"/>
    <w:pPr>
      <w:spacing w:after="120"/>
      <w:ind w:left="360"/>
    </w:pPr>
    <w:rPr>
      <w:rFonts w:ascii="Arial" w:hAnsi="Arial" w:cs="Arial"/>
      <w:sz w:val="20"/>
      <w:szCs w:val="20"/>
    </w:rPr>
  </w:style>
  <w:style w:type="character" w:customStyle="1" w:styleId="BodyText2Char">
    <w:name w:val="Body Text 2 Char"/>
    <w:basedOn w:val="DefaultParagraphFont"/>
    <w:link w:val="BodyText2"/>
    <w:uiPriority w:val="99"/>
    <w:semiHidden/>
    <w:locked/>
    <w:rsid w:val="00563FE2"/>
    <w:rPr>
      <w:rFonts w:ascii="Times New Roman" w:hAnsi="Times New Roman" w:cs="Times New Roman"/>
      <w:sz w:val="24"/>
      <w:szCs w:val="24"/>
    </w:rPr>
  </w:style>
  <w:style w:type="paragraph" w:customStyle="1" w:styleId="policy">
    <w:name w:val="policy"/>
    <w:basedOn w:val="BodyText"/>
    <w:uiPriority w:val="99"/>
    <w:rsid w:val="00296E0D"/>
    <w:pPr>
      <w:tabs>
        <w:tab w:val="left" w:pos="1008"/>
      </w:tabs>
      <w:ind w:left="1008" w:hanging="1008"/>
    </w:pPr>
  </w:style>
  <w:style w:type="paragraph" w:customStyle="1" w:styleId="Sub-policy">
    <w:name w:val="Sub-policy"/>
    <w:basedOn w:val="BodyText"/>
    <w:uiPriority w:val="99"/>
    <w:rsid w:val="00296E0D"/>
    <w:pPr>
      <w:ind w:left="1368" w:hanging="360"/>
    </w:pPr>
  </w:style>
  <w:style w:type="paragraph" w:customStyle="1" w:styleId="sub-sub-policy">
    <w:name w:val="sub-sub-policy"/>
    <w:basedOn w:val="BodyText"/>
    <w:uiPriority w:val="99"/>
    <w:rsid w:val="00296E0D"/>
    <w:pPr>
      <w:ind w:left="1728" w:hanging="360"/>
    </w:pPr>
  </w:style>
  <w:style w:type="paragraph" w:styleId="BodyTextIndent2">
    <w:name w:val="Body Text Indent 2"/>
    <w:basedOn w:val="Normal"/>
    <w:link w:val="BodyTextIndent2Char"/>
    <w:uiPriority w:val="99"/>
    <w:rsid w:val="00296E0D"/>
    <w:pPr>
      <w:ind w:left="1440" w:hanging="435"/>
    </w:pPr>
    <w:rPr>
      <w:rFonts w:ascii="Arial" w:hAnsi="Arial" w:cs="Arial"/>
      <w:b/>
      <w:bCs/>
      <w:color w:val="0000FF"/>
      <w:u w:val="single"/>
    </w:rPr>
  </w:style>
  <w:style w:type="character" w:customStyle="1" w:styleId="BodyTextIndent2Char">
    <w:name w:val="Body Text Indent 2 Char"/>
    <w:basedOn w:val="DefaultParagraphFont"/>
    <w:link w:val="BodyTextIndent2"/>
    <w:uiPriority w:val="99"/>
    <w:semiHidden/>
    <w:locked/>
    <w:rsid w:val="00563FE2"/>
    <w:rPr>
      <w:rFonts w:ascii="Times New Roman" w:hAnsi="Times New Roman" w:cs="Times New Roman"/>
      <w:sz w:val="24"/>
      <w:szCs w:val="24"/>
    </w:rPr>
  </w:style>
  <w:style w:type="paragraph" w:styleId="BodyTextIndent3">
    <w:name w:val="Body Text Indent 3"/>
    <w:basedOn w:val="Normal"/>
    <w:link w:val="BodyTextIndent3Char"/>
    <w:uiPriority w:val="99"/>
    <w:rsid w:val="00296E0D"/>
    <w:pPr>
      <w:ind w:left="990" w:hanging="990"/>
    </w:pPr>
    <w:rPr>
      <w:rFonts w:ascii="Arial" w:hAnsi="Arial" w:cs="Arial"/>
      <w:sz w:val="20"/>
      <w:szCs w:val="20"/>
    </w:rPr>
  </w:style>
  <w:style w:type="character" w:customStyle="1" w:styleId="BodyTextIndent3Char">
    <w:name w:val="Body Text Indent 3 Char"/>
    <w:basedOn w:val="DefaultParagraphFont"/>
    <w:link w:val="BodyTextIndent3"/>
    <w:uiPriority w:val="99"/>
    <w:semiHidden/>
    <w:locked/>
    <w:rsid w:val="00563FE2"/>
    <w:rPr>
      <w:rFonts w:ascii="Times New Roman" w:hAnsi="Times New Roman" w:cs="Times New Roman"/>
      <w:sz w:val="16"/>
      <w:szCs w:val="16"/>
    </w:rPr>
  </w:style>
  <w:style w:type="paragraph" w:styleId="BalloonText">
    <w:name w:val="Balloon Text"/>
    <w:basedOn w:val="Normal"/>
    <w:link w:val="BalloonTextChar"/>
    <w:uiPriority w:val="99"/>
    <w:semiHidden/>
    <w:rsid w:val="00296E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FE2"/>
    <w:rPr>
      <w:rFonts w:ascii="Times New Roman" w:hAnsi="Times New Roman" w:cs="Times New Roman"/>
      <w:sz w:val="2"/>
    </w:rPr>
  </w:style>
  <w:style w:type="paragraph" w:styleId="ListParagraph">
    <w:name w:val="List Paragraph"/>
    <w:basedOn w:val="Normal"/>
    <w:uiPriority w:val="99"/>
    <w:qFormat/>
    <w:rsid w:val="006C2359"/>
    <w:pPr>
      <w:spacing w:after="200" w:line="276" w:lineRule="auto"/>
      <w:ind w:left="720"/>
      <w:contextualSpacing/>
    </w:pPr>
    <w:rPr>
      <w:rFonts w:ascii="Calibri" w:hAnsi="Calibri" w:cs="Calibri"/>
      <w:sz w:val="22"/>
      <w:szCs w:val="22"/>
    </w:rPr>
  </w:style>
  <w:style w:type="table" w:styleId="TableGrid">
    <w:name w:val="Table Grid"/>
    <w:basedOn w:val="TableNormal"/>
    <w:uiPriority w:val="99"/>
    <w:rsid w:val="0093156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Times New Roman" w:hAnsi="CG Times (W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locked="1" w:uiPriority="0"/>
    <w:lsdException w:name="envelope return" w:locked="1" w:uiPriority="0"/>
    <w:lsdException w:name="footnote reference" w:semiHidden="1" w:unhideWhenUsed="1"/>
    <w:lsdException w:name="annotation reference" w:semiHidden="1" w:unhideWhenUsed="1"/>
    <w:lsdException w:name="line number" w:locked="1" w:uiPriority="0"/>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51D"/>
    <w:rPr>
      <w:rFonts w:ascii="Times New Roman" w:hAnsi="Times New Roman"/>
      <w:sz w:val="24"/>
      <w:szCs w:val="24"/>
    </w:rPr>
  </w:style>
  <w:style w:type="paragraph" w:styleId="Heading1">
    <w:name w:val="heading 1"/>
    <w:basedOn w:val="Normal"/>
    <w:next w:val="Normal"/>
    <w:link w:val="Heading1Char"/>
    <w:uiPriority w:val="99"/>
    <w:qFormat/>
    <w:rsid w:val="0067751D"/>
    <w:pPr>
      <w:spacing w:after="180"/>
      <w:outlineLvl w:val="0"/>
    </w:pPr>
    <w:rPr>
      <w:b/>
      <w:bCs/>
      <w:spacing w:val="80"/>
      <w:sz w:val="26"/>
      <w:szCs w:val="26"/>
      <w:u w:val="words"/>
    </w:rPr>
  </w:style>
  <w:style w:type="paragraph" w:styleId="Heading2">
    <w:name w:val="heading 2"/>
    <w:basedOn w:val="Normal"/>
    <w:next w:val="Normal"/>
    <w:link w:val="Heading2Char"/>
    <w:uiPriority w:val="99"/>
    <w:qFormat/>
    <w:rsid w:val="0067751D"/>
    <w:pPr>
      <w:spacing w:after="180"/>
      <w:outlineLvl w:val="1"/>
    </w:pPr>
    <w:rPr>
      <w:b/>
      <w:bCs/>
      <w:i/>
      <w:iCs/>
      <w:spacing w:val="40"/>
      <w:sz w:val="26"/>
      <w:szCs w:val="26"/>
    </w:rPr>
  </w:style>
  <w:style w:type="paragraph" w:styleId="Heading3">
    <w:name w:val="heading 3"/>
    <w:basedOn w:val="Normal"/>
    <w:next w:val="NormalIndent"/>
    <w:link w:val="Heading3Char"/>
    <w:uiPriority w:val="99"/>
    <w:qFormat/>
    <w:rsid w:val="0067751D"/>
    <w:pPr>
      <w:spacing w:after="180"/>
      <w:outlineLvl w:val="2"/>
    </w:pPr>
    <w:rPr>
      <w:i/>
      <w:iCs/>
      <w:spacing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63FE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63FE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63FE2"/>
    <w:rPr>
      <w:rFonts w:ascii="Cambria" w:hAnsi="Cambria" w:cs="Times New Roman"/>
      <w:b/>
      <w:bCs/>
      <w:sz w:val="26"/>
      <w:szCs w:val="26"/>
    </w:rPr>
  </w:style>
  <w:style w:type="paragraph" w:styleId="NormalIndent">
    <w:name w:val="Normal Indent"/>
    <w:basedOn w:val="Normal"/>
    <w:uiPriority w:val="99"/>
    <w:rsid w:val="0067751D"/>
    <w:pPr>
      <w:ind w:left="504"/>
    </w:pPr>
  </w:style>
  <w:style w:type="paragraph" w:styleId="Footer">
    <w:name w:val="footer"/>
    <w:basedOn w:val="Normal"/>
    <w:link w:val="FooterChar"/>
    <w:uiPriority w:val="99"/>
    <w:rsid w:val="0067751D"/>
    <w:pPr>
      <w:tabs>
        <w:tab w:val="center" w:pos="4320"/>
        <w:tab w:val="right" w:pos="8640"/>
      </w:tabs>
    </w:pPr>
  </w:style>
  <w:style w:type="character" w:customStyle="1" w:styleId="FooterChar">
    <w:name w:val="Footer Char"/>
    <w:basedOn w:val="DefaultParagraphFont"/>
    <w:link w:val="Footer"/>
    <w:uiPriority w:val="99"/>
    <w:semiHidden/>
    <w:locked/>
    <w:rsid w:val="00563FE2"/>
    <w:rPr>
      <w:rFonts w:ascii="Times New Roman" w:hAnsi="Times New Roman" w:cs="Times New Roman"/>
      <w:sz w:val="24"/>
      <w:szCs w:val="24"/>
    </w:rPr>
  </w:style>
  <w:style w:type="character" w:styleId="PageNumber">
    <w:name w:val="page number"/>
    <w:basedOn w:val="DefaultParagraphFont"/>
    <w:uiPriority w:val="99"/>
    <w:rsid w:val="0067751D"/>
    <w:rPr>
      <w:rFonts w:ascii="Courier New" w:hAnsi="Courier New" w:cs="Courier New"/>
      <w:sz w:val="24"/>
      <w:szCs w:val="24"/>
    </w:rPr>
  </w:style>
  <w:style w:type="paragraph" w:styleId="Header">
    <w:name w:val="header"/>
    <w:basedOn w:val="Normal"/>
    <w:link w:val="HeaderChar"/>
    <w:uiPriority w:val="99"/>
    <w:rsid w:val="0067751D"/>
    <w:pPr>
      <w:tabs>
        <w:tab w:val="center" w:pos="4320"/>
        <w:tab w:val="right" w:pos="8640"/>
      </w:tabs>
    </w:pPr>
  </w:style>
  <w:style w:type="character" w:customStyle="1" w:styleId="HeaderChar">
    <w:name w:val="Header Char"/>
    <w:basedOn w:val="DefaultParagraphFont"/>
    <w:link w:val="Header"/>
    <w:uiPriority w:val="99"/>
    <w:semiHidden/>
    <w:locked/>
    <w:rsid w:val="00563FE2"/>
    <w:rPr>
      <w:rFonts w:ascii="Times New Roman" w:hAnsi="Times New Roman" w:cs="Times New Roman"/>
      <w:sz w:val="24"/>
      <w:szCs w:val="24"/>
    </w:rPr>
  </w:style>
  <w:style w:type="paragraph" w:customStyle="1" w:styleId="EnvelopeReturn1">
    <w:name w:val="Envelope Return1"/>
    <w:basedOn w:val="Normal"/>
    <w:uiPriority w:val="99"/>
    <w:rsid w:val="0067751D"/>
    <w:rPr>
      <w:sz w:val="20"/>
      <w:szCs w:val="20"/>
    </w:rPr>
  </w:style>
  <w:style w:type="paragraph" w:customStyle="1" w:styleId="EnvelopeAddress1">
    <w:name w:val="Envelope Address1"/>
    <w:basedOn w:val="Normal"/>
    <w:uiPriority w:val="99"/>
    <w:rsid w:val="0067751D"/>
    <w:pPr>
      <w:framePr w:w="7920" w:h="1980" w:hRule="exact" w:hSpace="180" w:wrap="auto" w:hAnchor="text" w:xAlign="center" w:yAlign="bottom"/>
      <w:ind w:left="2880"/>
    </w:pPr>
  </w:style>
  <w:style w:type="paragraph" w:styleId="EnvelopeAddress">
    <w:name w:val="envelope address"/>
    <w:basedOn w:val="Normal"/>
    <w:uiPriority w:val="99"/>
    <w:rsid w:val="0067751D"/>
    <w:pPr>
      <w:framePr w:w="7920" w:h="1980" w:hRule="exact" w:hSpace="180" w:wrap="auto" w:hAnchor="page" w:xAlign="center" w:yAlign="bottom"/>
      <w:ind w:left="2880"/>
    </w:pPr>
  </w:style>
  <w:style w:type="paragraph" w:styleId="EnvelopeReturn">
    <w:name w:val="envelope return"/>
    <w:basedOn w:val="Normal"/>
    <w:uiPriority w:val="99"/>
    <w:rsid w:val="0067751D"/>
    <w:rPr>
      <w:sz w:val="20"/>
      <w:szCs w:val="20"/>
    </w:rPr>
  </w:style>
  <w:style w:type="paragraph" w:customStyle="1" w:styleId="Flush1CS1">
    <w:name w:val="Flush 1 &lt;CS 1&gt;"/>
    <w:basedOn w:val="Normal"/>
    <w:uiPriority w:val="99"/>
    <w:rsid w:val="0067751D"/>
  </w:style>
  <w:style w:type="paragraph" w:customStyle="1" w:styleId="Courier10">
    <w:name w:val="Courier 10"/>
    <w:basedOn w:val="Normal"/>
    <w:uiPriority w:val="99"/>
    <w:rsid w:val="0067751D"/>
    <w:rPr>
      <w:rFonts w:ascii="Courier New" w:hAnsi="Courier New" w:cs="Courier New"/>
      <w:sz w:val="20"/>
      <w:szCs w:val="20"/>
    </w:rPr>
  </w:style>
  <w:style w:type="paragraph" w:customStyle="1" w:styleId="Courier12">
    <w:name w:val="Courier 12"/>
    <w:basedOn w:val="Normal"/>
    <w:uiPriority w:val="99"/>
    <w:rsid w:val="0067751D"/>
    <w:rPr>
      <w:rFonts w:ascii="Courier New" w:hAnsi="Courier New" w:cs="Courier New"/>
    </w:rPr>
  </w:style>
  <w:style w:type="paragraph" w:customStyle="1" w:styleId="CGTimes11">
    <w:name w:val="CG Times 11"/>
    <w:basedOn w:val="Normal"/>
    <w:uiPriority w:val="99"/>
    <w:rsid w:val="0067751D"/>
    <w:rPr>
      <w:rFonts w:ascii="CG Times" w:hAnsi="CG Times" w:cs="CG Times"/>
      <w:sz w:val="22"/>
      <w:szCs w:val="22"/>
    </w:rPr>
  </w:style>
  <w:style w:type="paragraph" w:customStyle="1" w:styleId="Flush4CS4">
    <w:name w:val="Flush 4 &lt;CS 4&gt;"/>
    <w:uiPriority w:val="99"/>
    <w:rsid w:val="0067751D"/>
    <w:pPr>
      <w:tabs>
        <w:tab w:val="left" w:pos="2016"/>
        <w:tab w:val="right" w:pos="6960"/>
        <w:tab w:val="right" w:pos="8400"/>
      </w:tabs>
      <w:spacing w:after="240" w:line="260" w:lineRule="exact"/>
      <w:ind w:left="1512"/>
    </w:pPr>
    <w:rPr>
      <w:rFonts w:cs="CG Times (WN)"/>
      <w:sz w:val="24"/>
      <w:szCs w:val="24"/>
    </w:rPr>
  </w:style>
  <w:style w:type="character" w:styleId="LineNumber">
    <w:name w:val="line number"/>
    <w:basedOn w:val="DefaultParagraphFont"/>
    <w:uiPriority w:val="99"/>
    <w:rsid w:val="0067751D"/>
    <w:rPr>
      <w:rFonts w:ascii="Times New Roman" w:hAnsi="Times New Roman" w:cs="Times New Roman"/>
      <w:sz w:val="24"/>
      <w:szCs w:val="24"/>
    </w:rPr>
  </w:style>
  <w:style w:type="paragraph" w:customStyle="1" w:styleId="Font-Arial-11">
    <w:name w:val="Font-Arial-11"/>
    <w:basedOn w:val="Normal"/>
    <w:uiPriority w:val="99"/>
    <w:rsid w:val="00BE0B06"/>
    <w:rPr>
      <w:rFonts w:ascii="Arial" w:hAnsi="Arial" w:cs="Arial"/>
      <w:sz w:val="22"/>
      <w:szCs w:val="22"/>
    </w:rPr>
  </w:style>
  <w:style w:type="paragraph" w:styleId="BodyText">
    <w:name w:val="Body Text"/>
    <w:basedOn w:val="Normal"/>
    <w:link w:val="BodyTextChar"/>
    <w:uiPriority w:val="99"/>
    <w:rsid w:val="00296E0D"/>
    <w:rPr>
      <w:rFonts w:ascii="Arial" w:hAnsi="Arial" w:cs="Arial"/>
      <w:sz w:val="20"/>
      <w:szCs w:val="20"/>
    </w:rPr>
  </w:style>
  <w:style w:type="character" w:customStyle="1" w:styleId="BodyTextChar">
    <w:name w:val="Body Text Char"/>
    <w:basedOn w:val="DefaultParagraphFont"/>
    <w:link w:val="BodyText"/>
    <w:uiPriority w:val="99"/>
    <w:semiHidden/>
    <w:locked/>
    <w:rsid w:val="00563FE2"/>
    <w:rPr>
      <w:rFonts w:ascii="Times New Roman" w:hAnsi="Times New Roman" w:cs="Times New Roman"/>
      <w:sz w:val="24"/>
      <w:szCs w:val="24"/>
    </w:rPr>
  </w:style>
  <w:style w:type="paragraph" w:styleId="BodyText2">
    <w:name w:val="Body Text 2"/>
    <w:basedOn w:val="Normal"/>
    <w:link w:val="BodyText2Char"/>
    <w:uiPriority w:val="99"/>
    <w:rsid w:val="00296E0D"/>
    <w:pPr>
      <w:spacing w:after="120"/>
      <w:ind w:left="360"/>
    </w:pPr>
    <w:rPr>
      <w:rFonts w:ascii="Arial" w:hAnsi="Arial" w:cs="Arial"/>
      <w:sz w:val="20"/>
      <w:szCs w:val="20"/>
    </w:rPr>
  </w:style>
  <w:style w:type="character" w:customStyle="1" w:styleId="BodyText2Char">
    <w:name w:val="Body Text 2 Char"/>
    <w:basedOn w:val="DefaultParagraphFont"/>
    <w:link w:val="BodyText2"/>
    <w:uiPriority w:val="99"/>
    <w:semiHidden/>
    <w:locked/>
    <w:rsid w:val="00563FE2"/>
    <w:rPr>
      <w:rFonts w:ascii="Times New Roman" w:hAnsi="Times New Roman" w:cs="Times New Roman"/>
      <w:sz w:val="24"/>
      <w:szCs w:val="24"/>
    </w:rPr>
  </w:style>
  <w:style w:type="paragraph" w:customStyle="1" w:styleId="policy">
    <w:name w:val="policy"/>
    <w:basedOn w:val="BodyText"/>
    <w:uiPriority w:val="99"/>
    <w:rsid w:val="00296E0D"/>
    <w:pPr>
      <w:tabs>
        <w:tab w:val="left" w:pos="1008"/>
      </w:tabs>
      <w:ind w:left="1008" w:hanging="1008"/>
    </w:pPr>
  </w:style>
  <w:style w:type="paragraph" w:customStyle="1" w:styleId="Sub-policy">
    <w:name w:val="Sub-policy"/>
    <w:basedOn w:val="BodyText"/>
    <w:uiPriority w:val="99"/>
    <w:rsid w:val="00296E0D"/>
    <w:pPr>
      <w:ind w:left="1368" w:hanging="360"/>
    </w:pPr>
  </w:style>
  <w:style w:type="paragraph" w:customStyle="1" w:styleId="sub-sub-policy">
    <w:name w:val="sub-sub-policy"/>
    <w:basedOn w:val="BodyText"/>
    <w:uiPriority w:val="99"/>
    <w:rsid w:val="00296E0D"/>
    <w:pPr>
      <w:ind w:left="1728" w:hanging="360"/>
    </w:pPr>
  </w:style>
  <w:style w:type="paragraph" w:styleId="BodyTextIndent2">
    <w:name w:val="Body Text Indent 2"/>
    <w:basedOn w:val="Normal"/>
    <w:link w:val="BodyTextIndent2Char"/>
    <w:uiPriority w:val="99"/>
    <w:rsid w:val="00296E0D"/>
    <w:pPr>
      <w:ind w:left="1440" w:hanging="435"/>
    </w:pPr>
    <w:rPr>
      <w:rFonts w:ascii="Arial" w:hAnsi="Arial" w:cs="Arial"/>
      <w:b/>
      <w:bCs/>
      <w:color w:val="0000FF"/>
      <w:u w:val="single"/>
    </w:rPr>
  </w:style>
  <w:style w:type="character" w:customStyle="1" w:styleId="BodyTextIndent2Char">
    <w:name w:val="Body Text Indent 2 Char"/>
    <w:basedOn w:val="DefaultParagraphFont"/>
    <w:link w:val="BodyTextIndent2"/>
    <w:uiPriority w:val="99"/>
    <w:semiHidden/>
    <w:locked/>
    <w:rsid w:val="00563FE2"/>
    <w:rPr>
      <w:rFonts w:ascii="Times New Roman" w:hAnsi="Times New Roman" w:cs="Times New Roman"/>
      <w:sz w:val="24"/>
      <w:szCs w:val="24"/>
    </w:rPr>
  </w:style>
  <w:style w:type="paragraph" w:styleId="BodyTextIndent3">
    <w:name w:val="Body Text Indent 3"/>
    <w:basedOn w:val="Normal"/>
    <w:link w:val="BodyTextIndent3Char"/>
    <w:uiPriority w:val="99"/>
    <w:rsid w:val="00296E0D"/>
    <w:pPr>
      <w:ind w:left="990" w:hanging="990"/>
    </w:pPr>
    <w:rPr>
      <w:rFonts w:ascii="Arial" w:hAnsi="Arial" w:cs="Arial"/>
      <w:sz w:val="20"/>
      <w:szCs w:val="20"/>
    </w:rPr>
  </w:style>
  <w:style w:type="character" w:customStyle="1" w:styleId="BodyTextIndent3Char">
    <w:name w:val="Body Text Indent 3 Char"/>
    <w:basedOn w:val="DefaultParagraphFont"/>
    <w:link w:val="BodyTextIndent3"/>
    <w:uiPriority w:val="99"/>
    <w:semiHidden/>
    <w:locked/>
    <w:rsid w:val="00563FE2"/>
    <w:rPr>
      <w:rFonts w:ascii="Times New Roman" w:hAnsi="Times New Roman" w:cs="Times New Roman"/>
      <w:sz w:val="16"/>
      <w:szCs w:val="16"/>
    </w:rPr>
  </w:style>
  <w:style w:type="paragraph" w:styleId="BalloonText">
    <w:name w:val="Balloon Text"/>
    <w:basedOn w:val="Normal"/>
    <w:link w:val="BalloonTextChar"/>
    <w:uiPriority w:val="99"/>
    <w:semiHidden/>
    <w:rsid w:val="00296E0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FE2"/>
    <w:rPr>
      <w:rFonts w:ascii="Times New Roman" w:hAnsi="Times New Roman" w:cs="Times New Roman"/>
      <w:sz w:val="2"/>
    </w:rPr>
  </w:style>
  <w:style w:type="paragraph" w:styleId="ListParagraph">
    <w:name w:val="List Paragraph"/>
    <w:basedOn w:val="Normal"/>
    <w:uiPriority w:val="99"/>
    <w:qFormat/>
    <w:rsid w:val="006C2359"/>
    <w:pPr>
      <w:spacing w:after="200" w:line="276" w:lineRule="auto"/>
      <w:ind w:left="720"/>
      <w:contextualSpacing/>
    </w:pPr>
    <w:rPr>
      <w:rFonts w:ascii="Calibri" w:hAnsi="Calibri" w:cs="Calibri"/>
      <w:sz w:val="22"/>
      <w:szCs w:val="22"/>
    </w:rPr>
  </w:style>
  <w:style w:type="table" w:styleId="TableGrid">
    <w:name w:val="Table Grid"/>
    <w:basedOn w:val="TableNormal"/>
    <w:uiPriority w:val="99"/>
    <w:rsid w:val="0093156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2866544">
      <w:marLeft w:val="0"/>
      <w:marRight w:val="0"/>
      <w:marTop w:val="0"/>
      <w:marBottom w:val="0"/>
      <w:divBdr>
        <w:top w:val="none" w:sz="0" w:space="0" w:color="auto"/>
        <w:left w:val="none" w:sz="0" w:space="0" w:color="auto"/>
        <w:bottom w:val="none" w:sz="0" w:space="0" w:color="auto"/>
        <w:right w:val="none" w:sz="0" w:space="0" w:color="auto"/>
      </w:divBdr>
    </w:div>
    <w:div w:id="1132866545">
      <w:marLeft w:val="0"/>
      <w:marRight w:val="0"/>
      <w:marTop w:val="0"/>
      <w:marBottom w:val="0"/>
      <w:divBdr>
        <w:top w:val="none" w:sz="0" w:space="0" w:color="auto"/>
        <w:left w:val="none" w:sz="0" w:space="0" w:color="auto"/>
        <w:bottom w:val="none" w:sz="0" w:space="0" w:color="auto"/>
        <w:right w:val="none" w:sz="0" w:space="0" w:color="auto"/>
      </w:divBdr>
    </w:div>
    <w:div w:id="1132866546">
      <w:marLeft w:val="0"/>
      <w:marRight w:val="0"/>
      <w:marTop w:val="0"/>
      <w:marBottom w:val="0"/>
      <w:divBdr>
        <w:top w:val="none" w:sz="0" w:space="0" w:color="auto"/>
        <w:left w:val="none" w:sz="0" w:space="0" w:color="auto"/>
        <w:bottom w:val="none" w:sz="0" w:space="0" w:color="auto"/>
        <w:right w:val="none" w:sz="0" w:space="0" w:color="auto"/>
      </w:divBdr>
    </w:div>
    <w:div w:id="1132866547">
      <w:marLeft w:val="0"/>
      <w:marRight w:val="0"/>
      <w:marTop w:val="0"/>
      <w:marBottom w:val="0"/>
      <w:divBdr>
        <w:top w:val="none" w:sz="0" w:space="0" w:color="auto"/>
        <w:left w:val="none" w:sz="0" w:space="0" w:color="auto"/>
        <w:bottom w:val="none" w:sz="0" w:space="0" w:color="auto"/>
        <w:right w:val="none" w:sz="0" w:space="0" w:color="auto"/>
      </w:divBdr>
    </w:div>
    <w:div w:id="1132866548">
      <w:marLeft w:val="0"/>
      <w:marRight w:val="0"/>
      <w:marTop w:val="0"/>
      <w:marBottom w:val="0"/>
      <w:divBdr>
        <w:top w:val="none" w:sz="0" w:space="0" w:color="auto"/>
        <w:left w:val="none" w:sz="0" w:space="0" w:color="auto"/>
        <w:bottom w:val="none" w:sz="0" w:space="0" w:color="auto"/>
        <w:right w:val="none" w:sz="0" w:space="0" w:color="auto"/>
      </w:divBdr>
    </w:div>
    <w:div w:id="1132866549">
      <w:marLeft w:val="0"/>
      <w:marRight w:val="0"/>
      <w:marTop w:val="0"/>
      <w:marBottom w:val="0"/>
      <w:divBdr>
        <w:top w:val="none" w:sz="0" w:space="0" w:color="auto"/>
        <w:left w:val="none" w:sz="0" w:space="0" w:color="auto"/>
        <w:bottom w:val="none" w:sz="0" w:space="0" w:color="auto"/>
        <w:right w:val="none" w:sz="0" w:space="0" w:color="auto"/>
      </w:divBdr>
    </w:div>
    <w:div w:id="1132866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1581</Characters>
  <Application>Microsoft Office Word</Application>
  <DocSecurity>0</DocSecurity>
  <Lines>13</Lines>
  <Paragraphs>3</Paragraphs>
  <ScaleCrop>false</ScaleCrop>
  <Company>ORPP</Company>
  <LinksUpToDate>false</LinksUpToDate>
  <CharactersWithSpaces>1855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Motion Template</dc:title>
  <dc:creator>Kamuron Gurol</dc:creator>
  <cp:lastModifiedBy>wolfka</cp:lastModifiedBy>
  <cp:revision>2</cp:revision>
  <cp:lastPrinted>2006-03-23T17:20:00Z</cp:lastPrinted>
  <dcterms:created xsi:type="dcterms:W3CDTF">2012-05-24T21:08:00Z</dcterms:created>
  <dcterms:modified xsi:type="dcterms:W3CDTF">2012-05-24T21:08:00Z</dcterms:modified>
</cp:coreProperties>
</file>