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726" w:rsidRDefault="00CD3726" w:rsidP="00115D93">
      <w:pPr>
        <w:pStyle w:val="NoSpacing"/>
        <w:jc w:val="center"/>
        <w:rPr>
          <w:b/>
          <w:sz w:val="32"/>
          <w:szCs w:val="24"/>
        </w:rPr>
      </w:pPr>
      <w:r>
        <w:rPr>
          <w:noProof/>
          <w:color w:val="0000FF"/>
          <w:sz w:val="17"/>
          <w:szCs w:val="17"/>
          <w:shd w:val="clear" w:color="auto" w:fill="FFFFFF"/>
        </w:rPr>
        <w:drawing>
          <wp:inline distT="0" distB="0" distL="0" distR="0" wp14:anchorId="2FF4B538" wp14:editId="59D8F597">
            <wp:extent cx="4429125" cy="664369"/>
            <wp:effectExtent l="0" t="0" r="0" b="254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s from Executive Dow Constanti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705" cy="67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726" w:rsidRPr="00CD3726" w:rsidRDefault="00CD3726" w:rsidP="00CD3726">
      <w:pPr>
        <w:pStyle w:val="NoSpacing"/>
        <w:rPr>
          <w:b/>
          <w:sz w:val="24"/>
          <w:szCs w:val="24"/>
        </w:rPr>
      </w:pPr>
      <w:r w:rsidRPr="00CD3726">
        <w:rPr>
          <w:b/>
          <w:sz w:val="24"/>
          <w:szCs w:val="24"/>
        </w:rPr>
        <w:t>March 2</w:t>
      </w:r>
      <w:r w:rsidR="00145CAA">
        <w:rPr>
          <w:b/>
          <w:sz w:val="24"/>
          <w:szCs w:val="24"/>
        </w:rPr>
        <w:t>5</w:t>
      </w:r>
      <w:r w:rsidRPr="00CD3726">
        <w:rPr>
          <w:b/>
          <w:sz w:val="24"/>
          <w:szCs w:val="24"/>
        </w:rPr>
        <w:t>, 2020</w:t>
      </w:r>
    </w:p>
    <w:p w:rsidR="00CD3726" w:rsidRDefault="00CD3726" w:rsidP="00115D93">
      <w:pPr>
        <w:pStyle w:val="NoSpacing"/>
        <w:jc w:val="center"/>
        <w:rPr>
          <w:b/>
          <w:sz w:val="32"/>
          <w:szCs w:val="24"/>
        </w:rPr>
      </w:pPr>
    </w:p>
    <w:p w:rsidR="00EE501E" w:rsidRPr="00CD3726" w:rsidRDefault="00CD3726" w:rsidP="00115D93">
      <w:pPr>
        <w:pStyle w:val="NoSpacing"/>
        <w:jc w:val="center"/>
        <w:rPr>
          <w:b/>
          <w:sz w:val="32"/>
          <w:szCs w:val="32"/>
          <w:u w:val="single"/>
        </w:rPr>
      </w:pPr>
      <w:r w:rsidRPr="00CD3726">
        <w:rPr>
          <w:b/>
          <w:sz w:val="32"/>
          <w:szCs w:val="32"/>
          <w:u w:val="single"/>
        </w:rPr>
        <w:t xml:space="preserve">FACT SHEET: </w:t>
      </w:r>
      <w:r w:rsidR="00EE501E" w:rsidRPr="00CD3726">
        <w:rPr>
          <w:b/>
          <w:sz w:val="32"/>
          <w:szCs w:val="32"/>
          <w:u w:val="single"/>
        </w:rPr>
        <w:t xml:space="preserve">COVID-19 Assessment Center / </w:t>
      </w:r>
      <w:r w:rsidRPr="00CD3726">
        <w:rPr>
          <w:b/>
          <w:sz w:val="32"/>
          <w:szCs w:val="32"/>
          <w:u w:val="single"/>
        </w:rPr>
        <w:t>Recovery</w:t>
      </w:r>
      <w:r w:rsidR="00EE501E" w:rsidRPr="00CD3726">
        <w:rPr>
          <w:b/>
          <w:sz w:val="32"/>
          <w:szCs w:val="32"/>
          <w:u w:val="single"/>
        </w:rPr>
        <w:t xml:space="preserve"> Center</w:t>
      </w:r>
      <w:r w:rsidRPr="00CD3726">
        <w:rPr>
          <w:b/>
          <w:sz w:val="32"/>
          <w:szCs w:val="32"/>
          <w:u w:val="single"/>
        </w:rPr>
        <w:t xml:space="preserve"> (AC/RC)</w:t>
      </w:r>
    </w:p>
    <w:p w:rsidR="00EE501E" w:rsidRPr="001B54B1" w:rsidRDefault="00EE501E" w:rsidP="00EE501E">
      <w:pPr>
        <w:pStyle w:val="NoSpacing"/>
        <w:rPr>
          <w:sz w:val="24"/>
          <w:szCs w:val="24"/>
        </w:rPr>
      </w:pPr>
    </w:p>
    <w:p w:rsidR="00DF391D" w:rsidRPr="00BC6744" w:rsidRDefault="00EE501E" w:rsidP="00CD3726">
      <w:pPr>
        <w:pStyle w:val="NoSpacing"/>
        <w:spacing w:after="120"/>
        <w:rPr>
          <w:sz w:val="28"/>
          <w:szCs w:val="28"/>
        </w:rPr>
      </w:pPr>
      <w:r w:rsidRPr="00BC6744">
        <w:rPr>
          <w:b/>
          <w:sz w:val="28"/>
          <w:szCs w:val="28"/>
        </w:rPr>
        <w:t>Basic Description</w:t>
      </w:r>
      <w:r w:rsidRPr="00BC6744">
        <w:rPr>
          <w:sz w:val="28"/>
          <w:szCs w:val="28"/>
        </w:rPr>
        <w:t xml:space="preserve">  </w:t>
      </w:r>
    </w:p>
    <w:p w:rsidR="00DF391D" w:rsidRPr="001B54B1" w:rsidRDefault="00CD3726" w:rsidP="001B54B1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 l</w:t>
      </w:r>
      <w:r w:rsidR="00EE501E" w:rsidRPr="001B54B1">
        <w:rPr>
          <w:sz w:val="24"/>
          <w:szCs w:val="24"/>
        </w:rPr>
        <w:t xml:space="preserve">arge, congregate care facility designed to provide </w:t>
      </w:r>
      <w:r>
        <w:rPr>
          <w:sz w:val="24"/>
          <w:szCs w:val="24"/>
        </w:rPr>
        <w:t>P</w:t>
      </w:r>
      <w:r w:rsidR="007B52DE" w:rsidRPr="001B54B1">
        <w:rPr>
          <w:sz w:val="24"/>
          <w:szCs w:val="24"/>
        </w:rPr>
        <w:t xml:space="preserve">ublic </w:t>
      </w:r>
      <w:r>
        <w:rPr>
          <w:sz w:val="24"/>
          <w:szCs w:val="24"/>
        </w:rPr>
        <w:t>H</w:t>
      </w:r>
      <w:r w:rsidR="007B52DE" w:rsidRPr="001B54B1">
        <w:rPr>
          <w:sz w:val="24"/>
          <w:szCs w:val="24"/>
        </w:rPr>
        <w:t>ealth</w:t>
      </w:r>
      <w:r>
        <w:rPr>
          <w:sz w:val="24"/>
          <w:szCs w:val="24"/>
        </w:rPr>
        <w:t>-</w:t>
      </w:r>
      <w:r w:rsidR="007B52DE" w:rsidRPr="001B54B1">
        <w:rPr>
          <w:sz w:val="24"/>
          <w:szCs w:val="24"/>
        </w:rPr>
        <w:t>supervised</w:t>
      </w:r>
      <w:r w:rsidR="00EE501E" w:rsidRPr="001B54B1">
        <w:rPr>
          <w:sz w:val="24"/>
          <w:szCs w:val="24"/>
        </w:rPr>
        <w:t xml:space="preserve"> care to symptomatic or COVID positive adults who are not able to follow public health guidance for isolation, quarantine</w:t>
      </w:r>
      <w:r w:rsidR="003D55EA">
        <w:rPr>
          <w:sz w:val="24"/>
          <w:szCs w:val="24"/>
        </w:rPr>
        <w:t>, or recovery in their own home, or because they do not have a home.</w:t>
      </w:r>
      <w:r w:rsidR="00EE501E" w:rsidRPr="001B54B1">
        <w:rPr>
          <w:sz w:val="24"/>
          <w:szCs w:val="24"/>
        </w:rPr>
        <w:t xml:space="preserve">  </w:t>
      </w:r>
    </w:p>
    <w:p w:rsidR="00DF391D" w:rsidRPr="00CD3726" w:rsidRDefault="00DF391D" w:rsidP="001B54B1">
      <w:pPr>
        <w:pStyle w:val="NoSpacing"/>
        <w:ind w:left="360"/>
        <w:rPr>
          <w:sz w:val="16"/>
          <w:szCs w:val="16"/>
        </w:rPr>
      </w:pPr>
    </w:p>
    <w:p w:rsidR="00DF391D" w:rsidRPr="001B54B1" w:rsidRDefault="00CD3726" w:rsidP="001B54B1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AC/RC facilities</w:t>
      </w:r>
      <w:r w:rsidR="00EE501E" w:rsidRPr="001B54B1">
        <w:rPr>
          <w:sz w:val="24"/>
          <w:szCs w:val="24"/>
        </w:rPr>
        <w:t xml:space="preserve"> </w:t>
      </w:r>
      <w:r>
        <w:rPr>
          <w:sz w:val="24"/>
          <w:szCs w:val="24"/>
        </w:rPr>
        <w:t>can s</w:t>
      </w:r>
      <w:r w:rsidR="00EE501E" w:rsidRPr="001B54B1">
        <w:rPr>
          <w:sz w:val="24"/>
          <w:szCs w:val="24"/>
        </w:rPr>
        <w:t>erve as flex space for hospitals</w:t>
      </w:r>
      <w:r w:rsidR="003D55EA">
        <w:rPr>
          <w:sz w:val="24"/>
          <w:szCs w:val="24"/>
        </w:rPr>
        <w:t xml:space="preserve">, making it possible to </w:t>
      </w:r>
      <w:r w:rsidR="00EE501E" w:rsidRPr="001B54B1">
        <w:rPr>
          <w:sz w:val="24"/>
          <w:szCs w:val="24"/>
        </w:rPr>
        <w:t>discharge non-serious COVID cases</w:t>
      </w:r>
      <w:r w:rsidR="003D55EA">
        <w:rPr>
          <w:sz w:val="24"/>
          <w:szCs w:val="24"/>
        </w:rPr>
        <w:t xml:space="preserve"> to the AC/RC</w:t>
      </w:r>
      <w:r w:rsidR="00EE501E" w:rsidRPr="001B54B1">
        <w:rPr>
          <w:sz w:val="24"/>
          <w:szCs w:val="24"/>
        </w:rPr>
        <w:t>, freeing hospital</w:t>
      </w:r>
      <w:r>
        <w:rPr>
          <w:sz w:val="24"/>
          <w:szCs w:val="24"/>
        </w:rPr>
        <w:t xml:space="preserve"> bed</w:t>
      </w:r>
      <w:r w:rsidR="00EE501E" w:rsidRPr="001B54B1">
        <w:rPr>
          <w:sz w:val="24"/>
          <w:szCs w:val="24"/>
        </w:rPr>
        <w:t>s</w:t>
      </w:r>
      <w:r>
        <w:rPr>
          <w:sz w:val="24"/>
          <w:szCs w:val="24"/>
        </w:rPr>
        <w:t xml:space="preserve"> for the </w:t>
      </w:r>
      <w:r w:rsidR="00EE501E" w:rsidRPr="001B54B1">
        <w:rPr>
          <w:sz w:val="24"/>
          <w:szCs w:val="24"/>
        </w:rPr>
        <w:t xml:space="preserve">most acute cases.  </w:t>
      </w:r>
    </w:p>
    <w:p w:rsidR="00DF391D" w:rsidRPr="00CD3726" w:rsidRDefault="00DF391D" w:rsidP="001B54B1">
      <w:pPr>
        <w:pStyle w:val="NoSpacing"/>
        <w:ind w:left="360"/>
        <w:rPr>
          <w:sz w:val="16"/>
          <w:szCs w:val="16"/>
        </w:rPr>
      </w:pPr>
    </w:p>
    <w:p w:rsidR="00EE501E" w:rsidRPr="001B54B1" w:rsidRDefault="00EE501E" w:rsidP="001B54B1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1B54B1">
        <w:rPr>
          <w:sz w:val="24"/>
          <w:szCs w:val="24"/>
        </w:rPr>
        <w:t>Due to staffing and material constraints, King County is looking to establish several large sites throughout the County rather than many smaller sites.</w:t>
      </w:r>
    </w:p>
    <w:p w:rsidR="00EE501E" w:rsidRPr="001B54B1" w:rsidRDefault="00EE501E" w:rsidP="00EE501E">
      <w:pPr>
        <w:pStyle w:val="NoSpacing"/>
        <w:rPr>
          <w:sz w:val="24"/>
          <w:szCs w:val="24"/>
        </w:rPr>
      </w:pPr>
    </w:p>
    <w:p w:rsidR="00EE501E" w:rsidRPr="00BC6744" w:rsidRDefault="00715F04" w:rsidP="00CD3726">
      <w:pPr>
        <w:pStyle w:val="NoSpacing"/>
        <w:spacing w:after="120"/>
        <w:rPr>
          <w:b/>
          <w:sz w:val="28"/>
          <w:szCs w:val="28"/>
        </w:rPr>
      </w:pPr>
      <w:r w:rsidRPr="00BC6744">
        <w:rPr>
          <w:b/>
          <w:sz w:val="28"/>
          <w:szCs w:val="28"/>
        </w:rPr>
        <w:t xml:space="preserve">Concept </w:t>
      </w:r>
    </w:p>
    <w:p w:rsidR="00EE501E" w:rsidRPr="001B54B1" w:rsidRDefault="00EE501E" w:rsidP="00FC770C">
      <w:pPr>
        <w:pStyle w:val="NoSpacing"/>
        <w:numPr>
          <w:ilvl w:val="0"/>
          <w:numId w:val="1"/>
        </w:numPr>
        <w:ind w:left="360" w:right="-180"/>
        <w:rPr>
          <w:sz w:val="24"/>
          <w:szCs w:val="24"/>
        </w:rPr>
      </w:pPr>
      <w:r w:rsidRPr="00145CAA">
        <w:rPr>
          <w:sz w:val="24"/>
          <w:szCs w:val="24"/>
          <w:u w:val="single"/>
        </w:rPr>
        <w:t>Population</w:t>
      </w:r>
      <w:r w:rsidRPr="001B54B1">
        <w:rPr>
          <w:sz w:val="24"/>
          <w:szCs w:val="24"/>
        </w:rPr>
        <w:t xml:space="preserve">: </w:t>
      </w:r>
      <w:r w:rsidR="003D55EA">
        <w:rPr>
          <w:sz w:val="24"/>
          <w:szCs w:val="24"/>
        </w:rPr>
        <w:t>Adults</w:t>
      </w:r>
      <w:r w:rsidRPr="001B54B1">
        <w:rPr>
          <w:sz w:val="24"/>
          <w:szCs w:val="24"/>
        </w:rPr>
        <w:t xml:space="preserve"> who cannot isolate, quarantine, or recover in their own home.  </w:t>
      </w:r>
      <w:r w:rsidR="003D55EA">
        <w:rPr>
          <w:sz w:val="24"/>
          <w:szCs w:val="24"/>
        </w:rPr>
        <w:t>This c</w:t>
      </w:r>
      <w:r w:rsidRPr="001B54B1">
        <w:rPr>
          <w:sz w:val="24"/>
          <w:szCs w:val="24"/>
        </w:rPr>
        <w:t>ould include travelers, symptomatic or COVID positive individual who have a medically fragile</w:t>
      </w:r>
      <w:r w:rsidR="003D55EA">
        <w:rPr>
          <w:sz w:val="24"/>
          <w:szCs w:val="24"/>
        </w:rPr>
        <w:t xml:space="preserve"> or </w:t>
      </w:r>
      <w:r w:rsidRPr="001B54B1">
        <w:rPr>
          <w:sz w:val="24"/>
          <w:szCs w:val="24"/>
        </w:rPr>
        <w:t>high</w:t>
      </w:r>
      <w:r w:rsidR="003D55EA">
        <w:rPr>
          <w:sz w:val="24"/>
          <w:szCs w:val="24"/>
        </w:rPr>
        <w:t>-</w:t>
      </w:r>
      <w:r w:rsidRPr="001B54B1">
        <w:rPr>
          <w:sz w:val="24"/>
          <w:szCs w:val="24"/>
        </w:rPr>
        <w:t xml:space="preserve">risk </w:t>
      </w:r>
      <w:r w:rsidR="003D55EA">
        <w:rPr>
          <w:sz w:val="24"/>
          <w:szCs w:val="24"/>
        </w:rPr>
        <w:t>person</w:t>
      </w:r>
      <w:r w:rsidRPr="001B54B1">
        <w:rPr>
          <w:sz w:val="24"/>
          <w:szCs w:val="24"/>
        </w:rPr>
        <w:t xml:space="preserve"> in their home (senior, immunocompromised child, etc), or people who are homeless.</w:t>
      </w:r>
    </w:p>
    <w:p w:rsidR="00EE501E" w:rsidRPr="00CD3726" w:rsidRDefault="00EE501E" w:rsidP="00115D93">
      <w:pPr>
        <w:pStyle w:val="NoSpacing"/>
        <w:ind w:left="360" w:hanging="360"/>
        <w:rPr>
          <w:sz w:val="16"/>
          <w:szCs w:val="16"/>
        </w:rPr>
      </w:pPr>
    </w:p>
    <w:p w:rsidR="00715F04" w:rsidRDefault="00115D93" w:rsidP="009A6D15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145CAA">
        <w:rPr>
          <w:sz w:val="24"/>
          <w:szCs w:val="24"/>
          <w:u w:val="single"/>
        </w:rPr>
        <w:t>Size</w:t>
      </w:r>
      <w:r w:rsidRPr="000C44D6">
        <w:rPr>
          <w:sz w:val="24"/>
          <w:szCs w:val="24"/>
        </w:rPr>
        <w:t xml:space="preserve">: </w:t>
      </w:r>
      <w:r w:rsidR="00145CAA">
        <w:rPr>
          <w:sz w:val="24"/>
          <w:szCs w:val="24"/>
        </w:rPr>
        <w:t xml:space="preserve">Variable, up </w:t>
      </w:r>
      <w:r w:rsidRPr="000C44D6">
        <w:rPr>
          <w:sz w:val="24"/>
          <w:szCs w:val="24"/>
        </w:rPr>
        <w:t xml:space="preserve">to </w:t>
      </w:r>
      <w:r w:rsidR="00145CAA">
        <w:rPr>
          <w:sz w:val="24"/>
          <w:szCs w:val="24"/>
        </w:rPr>
        <w:t>350</w:t>
      </w:r>
      <w:r w:rsidRPr="000C44D6">
        <w:rPr>
          <w:sz w:val="24"/>
          <w:szCs w:val="24"/>
        </w:rPr>
        <w:t xml:space="preserve"> people at a</w:t>
      </w:r>
      <w:r w:rsidR="00EE501E" w:rsidRPr="000C44D6">
        <w:rPr>
          <w:sz w:val="24"/>
          <w:szCs w:val="24"/>
        </w:rPr>
        <w:t xml:space="preserve"> location.  </w:t>
      </w:r>
    </w:p>
    <w:p w:rsidR="000C44D6" w:rsidRPr="00CD3726" w:rsidRDefault="000C44D6" w:rsidP="000C44D6">
      <w:pPr>
        <w:pStyle w:val="NoSpacing"/>
        <w:rPr>
          <w:sz w:val="16"/>
          <w:szCs w:val="16"/>
        </w:rPr>
      </w:pPr>
    </w:p>
    <w:p w:rsidR="00715F04" w:rsidRPr="001B54B1" w:rsidRDefault="00FC770C" w:rsidP="00115D93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Staffing: </w:t>
      </w:r>
      <w:r w:rsidR="00715F04" w:rsidRPr="001B54B1">
        <w:rPr>
          <w:sz w:val="24"/>
          <w:szCs w:val="24"/>
        </w:rPr>
        <w:t>Up to 80 staff per site</w:t>
      </w:r>
      <w:r w:rsidR="003D55EA">
        <w:rPr>
          <w:sz w:val="24"/>
          <w:szCs w:val="24"/>
        </w:rPr>
        <w:t>,</w:t>
      </w:r>
      <w:r w:rsidR="00715F04" w:rsidRPr="001B54B1">
        <w:rPr>
          <w:sz w:val="24"/>
          <w:szCs w:val="24"/>
        </w:rPr>
        <w:t xml:space="preserve"> including clinical staff and non-medical professionals</w:t>
      </w:r>
      <w:r w:rsidR="003D55EA">
        <w:rPr>
          <w:sz w:val="24"/>
          <w:szCs w:val="24"/>
        </w:rPr>
        <w:t xml:space="preserve">, depending on the </w:t>
      </w:r>
      <w:r>
        <w:rPr>
          <w:sz w:val="24"/>
          <w:szCs w:val="24"/>
        </w:rPr>
        <w:t xml:space="preserve">facility </w:t>
      </w:r>
      <w:r w:rsidR="003D55EA">
        <w:rPr>
          <w:sz w:val="24"/>
          <w:szCs w:val="24"/>
        </w:rPr>
        <w:t>size</w:t>
      </w:r>
      <w:r w:rsidR="00715F04" w:rsidRPr="001B54B1">
        <w:rPr>
          <w:sz w:val="24"/>
          <w:szCs w:val="24"/>
        </w:rPr>
        <w:t>. Each site w</w:t>
      </w:r>
      <w:r w:rsidR="007B52DE" w:rsidRPr="001B54B1">
        <w:rPr>
          <w:sz w:val="24"/>
          <w:szCs w:val="24"/>
        </w:rPr>
        <w:t>ill have a</w:t>
      </w:r>
      <w:r>
        <w:rPr>
          <w:sz w:val="24"/>
          <w:szCs w:val="24"/>
        </w:rPr>
        <w:t>n onsite</w:t>
      </w:r>
      <w:r w:rsidR="007B52DE" w:rsidRPr="001B54B1">
        <w:rPr>
          <w:sz w:val="24"/>
          <w:szCs w:val="24"/>
        </w:rPr>
        <w:t xml:space="preserve"> director and</w:t>
      </w:r>
      <w:r w:rsidR="00715F04" w:rsidRPr="001B54B1">
        <w:rPr>
          <w:sz w:val="24"/>
          <w:szCs w:val="24"/>
        </w:rPr>
        <w:t xml:space="preserve"> physician</w:t>
      </w:r>
      <w:r>
        <w:rPr>
          <w:sz w:val="24"/>
          <w:szCs w:val="24"/>
        </w:rPr>
        <w:t xml:space="preserve">, and </w:t>
      </w:r>
      <w:r w:rsidR="003D55EA">
        <w:rPr>
          <w:sz w:val="24"/>
          <w:szCs w:val="24"/>
        </w:rPr>
        <w:t>about three sec</w:t>
      </w:r>
      <w:r w:rsidR="00715F04" w:rsidRPr="001B54B1">
        <w:rPr>
          <w:sz w:val="24"/>
          <w:szCs w:val="24"/>
        </w:rPr>
        <w:t>urity personnel</w:t>
      </w:r>
      <w:r w:rsidR="00DF391D" w:rsidRPr="001B54B1">
        <w:rPr>
          <w:sz w:val="24"/>
          <w:szCs w:val="24"/>
        </w:rPr>
        <w:t xml:space="preserve"> at all times</w:t>
      </w:r>
      <w:r w:rsidR="00715F04" w:rsidRPr="001B54B1">
        <w:rPr>
          <w:sz w:val="24"/>
          <w:szCs w:val="24"/>
        </w:rPr>
        <w:t xml:space="preserve">, monitoring both </w:t>
      </w:r>
      <w:r>
        <w:rPr>
          <w:sz w:val="24"/>
          <w:szCs w:val="24"/>
        </w:rPr>
        <w:t xml:space="preserve">interior and exterior. </w:t>
      </w:r>
      <w:r w:rsidR="00BC6744">
        <w:rPr>
          <w:sz w:val="24"/>
          <w:szCs w:val="24"/>
        </w:rPr>
        <w:t xml:space="preserve">Meals will be provided for all guests. </w:t>
      </w:r>
    </w:p>
    <w:p w:rsidR="00715F04" w:rsidRPr="00CD3726" w:rsidRDefault="00715F04" w:rsidP="00DF391D">
      <w:pPr>
        <w:pStyle w:val="NoSpacing"/>
        <w:ind w:left="360" w:hanging="360"/>
        <w:rPr>
          <w:sz w:val="16"/>
          <w:szCs w:val="16"/>
        </w:rPr>
      </w:pPr>
    </w:p>
    <w:p w:rsidR="00715F04" w:rsidRPr="001B54B1" w:rsidRDefault="00715F04" w:rsidP="00145CAA">
      <w:pPr>
        <w:pStyle w:val="NoSpacing"/>
        <w:numPr>
          <w:ilvl w:val="0"/>
          <w:numId w:val="1"/>
        </w:numPr>
        <w:ind w:left="360" w:right="-450"/>
        <w:rPr>
          <w:sz w:val="24"/>
          <w:szCs w:val="24"/>
        </w:rPr>
      </w:pPr>
      <w:r w:rsidRPr="00145CAA">
        <w:rPr>
          <w:sz w:val="24"/>
          <w:szCs w:val="24"/>
          <w:u w:val="single"/>
        </w:rPr>
        <w:t>Transportation</w:t>
      </w:r>
      <w:r w:rsidRPr="001B54B1">
        <w:rPr>
          <w:sz w:val="24"/>
          <w:szCs w:val="24"/>
        </w:rPr>
        <w:t>: Transportation to and from the facility</w:t>
      </w:r>
      <w:r w:rsidR="00BC6744">
        <w:rPr>
          <w:sz w:val="24"/>
          <w:szCs w:val="24"/>
        </w:rPr>
        <w:t xml:space="preserve"> </w:t>
      </w:r>
      <w:r w:rsidR="00FC770C" w:rsidRPr="001B54B1">
        <w:rPr>
          <w:sz w:val="24"/>
          <w:szCs w:val="24"/>
        </w:rPr>
        <w:t xml:space="preserve">will be provided </w:t>
      </w:r>
      <w:r w:rsidR="00BC6744">
        <w:rPr>
          <w:sz w:val="24"/>
          <w:szCs w:val="24"/>
        </w:rPr>
        <w:t>by the most appropriate means.</w:t>
      </w:r>
    </w:p>
    <w:p w:rsidR="00715F04" w:rsidRPr="00CD3726" w:rsidRDefault="00715F04" w:rsidP="00DF391D">
      <w:pPr>
        <w:pStyle w:val="NoSpacing"/>
        <w:ind w:left="360" w:hanging="360"/>
        <w:rPr>
          <w:sz w:val="16"/>
          <w:szCs w:val="16"/>
        </w:rPr>
      </w:pPr>
    </w:p>
    <w:p w:rsidR="00BC6744" w:rsidRPr="00BC6744" w:rsidRDefault="007B52DE" w:rsidP="002C2B6B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145CAA">
        <w:rPr>
          <w:sz w:val="24"/>
          <w:szCs w:val="24"/>
          <w:u w:val="single"/>
        </w:rPr>
        <w:t>Level of Care</w:t>
      </w:r>
      <w:r w:rsidRPr="00BC6744">
        <w:rPr>
          <w:sz w:val="24"/>
          <w:szCs w:val="24"/>
        </w:rPr>
        <w:t xml:space="preserve">: Public </w:t>
      </w:r>
      <w:r w:rsidR="00BC6744" w:rsidRPr="00BC6744">
        <w:rPr>
          <w:sz w:val="24"/>
          <w:szCs w:val="24"/>
        </w:rPr>
        <w:t>H</w:t>
      </w:r>
      <w:r w:rsidRPr="00BC6744">
        <w:rPr>
          <w:sz w:val="24"/>
          <w:szCs w:val="24"/>
        </w:rPr>
        <w:t>ealth</w:t>
      </w:r>
      <w:r w:rsidR="00BC6744" w:rsidRPr="00BC6744">
        <w:rPr>
          <w:sz w:val="24"/>
          <w:szCs w:val="24"/>
        </w:rPr>
        <w:t>-</w:t>
      </w:r>
      <w:r w:rsidRPr="00BC6744">
        <w:rPr>
          <w:sz w:val="24"/>
          <w:szCs w:val="24"/>
        </w:rPr>
        <w:t>supervised</w:t>
      </w:r>
      <w:r w:rsidR="00715F04" w:rsidRPr="00BC6744">
        <w:rPr>
          <w:sz w:val="24"/>
          <w:szCs w:val="24"/>
        </w:rPr>
        <w:t xml:space="preserve"> care </w:t>
      </w:r>
      <w:r w:rsidR="00BC6744" w:rsidRPr="00BC6744">
        <w:rPr>
          <w:sz w:val="24"/>
          <w:szCs w:val="24"/>
        </w:rPr>
        <w:t xml:space="preserve">will </w:t>
      </w:r>
      <w:r w:rsidR="00715F04" w:rsidRPr="00BC6744">
        <w:rPr>
          <w:sz w:val="24"/>
          <w:szCs w:val="24"/>
        </w:rPr>
        <w:t>support symptomatic and COVID</w:t>
      </w:r>
      <w:r w:rsidR="00BC6744" w:rsidRPr="00BC6744">
        <w:rPr>
          <w:sz w:val="24"/>
          <w:szCs w:val="24"/>
        </w:rPr>
        <w:t>-</w:t>
      </w:r>
      <w:r w:rsidR="00715F04" w:rsidRPr="00BC6744">
        <w:rPr>
          <w:sz w:val="24"/>
          <w:szCs w:val="24"/>
        </w:rPr>
        <w:t xml:space="preserve">positive individuals in recovery. </w:t>
      </w:r>
      <w:r w:rsidR="00BC6744" w:rsidRPr="00BC6744">
        <w:rPr>
          <w:sz w:val="24"/>
          <w:szCs w:val="24"/>
        </w:rPr>
        <w:t>This will include b</w:t>
      </w:r>
      <w:r w:rsidR="00715F04" w:rsidRPr="00BC6744">
        <w:rPr>
          <w:sz w:val="24"/>
          <w:szCs w:val="24"/>
        </w:rPr>
        <w:t xml:space="preserve">asic nursing, monitoring of vital signs, etc. </w:t>
      </w:r>
      <w:r w:rsidR="00BC6744" w:rsidRPr="00BC6744">
        <w:rPr>
          <w:sz w:val="24"/>
          <w:szCs w:val="24"/>
        </w:rPr>
        <w:t xml:space="preserve">King County does not anticipate any procedures occurring </w:t>
      </w:r>
      <w:r w:rsidR="00BC6744">
        <w:rPr>
          <w:sz w:val="24"/>
          <w:szCs w:val="24"/>
        </w:rPr>
        <w:t>at the AC/RC</w:t>
      </w:r>
      <w:r w:rsidR="00BC6744" w:rsidRPr="00BC6744">
        <w:rPr>
          <w:sz w:val="24"/>
          <w:szCs w:val="24"/>
        </w:rPr>
        <w:t xml:space="preserve"> beyond basic care necessary to promote recovery.  Any</w:t>
      </w:r>
      <w:r w:rsidR="00BC6744">
        <w:rPr>
          <w:sz w:val="24"/>
          <w:szCs w:val="24"/>
        </w:rPr>
        <w:t xml:space="preserve">one needing </w:t>
      </w:r>
      <w:r w:rsidR="00BC6744" w:rsidRPr="00BC6744">
        <w:rPr>
          <w:sz w:val="24"/>
          <w:szCs w:val="24"/>
        </w:rPr>
        <w:t xml:space="preserve">acute care or </w:t>
      </w:r>
      <w:r w:rsidR="00BC6744">
        <w:rPr>
          <w:sz w:val="24"/>
          <w:szCs w:val="24"/>
        </w:rPr>
        <w:t xml:space="preserve">medically necessary </w:t>
      </w:r>
      <w:r w:rsidR="00BC6744" w:rsidRPr="00BC6744">
        <w:rPr>
          <w:sz w:val="24"/>
          <w:szCs w:val="24"/>
        </w:rPr>
        <w:t xml:space="preserve">procedures will be </w:t>
      </w:r>
      <w:r w:rsidR="00BC6744">
        <w:rPr>
          <w:sz w:val="24"/>
          <w:szCs w:val="24"/>
        </w:rPr>
        <w:t xml:space="preserve">transported to a </w:t>
      </w:r>
      <w:r w:rsidR="00BC6744" w:rsidRPr="00BC6744">
        <w:rPr>
          <w:sz w:val="24"/>
          <w:szCs w:val="24"/>
        </w:rPr>
        <w:t>licensed medical facility.</w:t>
      </w:r>
    </w:p>
    <w:p w:rsidR="00BC6744" w:rsidRPr="00CD3726" w:rsidRDefault="00BC6744" w:rsidP="00DF391D">
      <w:pPr>
        <w:pStyle w:val="NoSpacing"/>
        <w:ind w:left="360" w:hanging="360"/>
        <w:rPr>
          <w:sz w:val="16"/>
          <w:szCs w:val="16"/>
        </w:rPr>
      </w:pPr>
    </w:p>
    <w:p w:rsidR="00115D93" w:rsidRPr="00FC770C" w:rsidRDefault="00715F04" w:rsidP="00E913F4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FC770C">
        <w:rPr>
          <w:sz w:val="24"/>
          <w:szCs w:val="24"/>
          <w:u w:val="single"/>
        </w:rPr>
        <w:t>Testing/Procedures</w:t>
      </w:r>
      <w:r w:rsidRPr="00FC770C">
        <w:rPr>
          <w:sz w:val="24"/>
          <w:szCs w:val="24"/>
        </w:rPr>
        <w:t>: AC/RCs are de</w:t>
      </w:r>
      <w:r w:rsidR="000B7DC6" w:rsidRPr="00FC770C">
        <w:rPr>
          <w:sz w:val="24"/>
          <w:szCs w:val="24"/>
        </w:rPr>
        <w:t xml:space="preserve">signed to </w:t>
      </w:r>
      <w:bookmarkStart w:id="0" w:name="_GoBack"/>
      <w:bookmarkEnd w:id="0"/>
      <w:r w:rsidR="000B7DC6" w:rsidRPr="00FC770C">
        <w:rPr>
          <w:sz w:val="24"/>
          <w:szCs w:val="24"/>
        </w:rPr>
        <w:t xml:space="preserve">address the anticipated need for temporary recovery space for </w:t>
      </w:r>
      <w:r w:rsidRPr="00FC770C">
        <w:rPr>
          <w:sz w:val="24"/>
          <w:szCs w:val="24"/>
        </w:rPr>
        <w:t>large number</w:t>
      </w:r>
      <w:r w:rsidR="000B7DC6" w:rsidRPr="00FC770C">
        <w:rPr>
          <w:sz w:val="24"/>
          <w:szCs w:val="24"/>
        </w:rPr>
        <w:t>s</w:t>
      </w:r>
      <w:r w:rsidRPr="00FC770C">
        <w:rPr>
          <w:sz w:val="24"/>
          <w:szCs w:val="24"/>
        </w:rPr>
        <w:t xml:space="preserve"> of COVID symptomatic </w:t>
      </w:r>
      <w:r w:rsidR="00FC770C" w:rsidRPr="00FC770C">
        <w:rPr>
          <w:sz w:val="24"/>
          <w:szCs w:val="24"/>
        </w:rPr>
        <w:t xml:space="preserve">and COVID positive </w:t>
      </w:r>
      <w:r w:rsidRPr="00FC770C">
        <w:rPr>
          <w:sz w:val="24"/>
          <w:szCs w:val="24"/>
        </w:rPr>
        <w:t>individuals.</w:t>
      </w:r>
      <w:r w:rsidR="00FC770C" w:rsidRPr="00FC770C">
        <w:rPr>
          <w:rFonts w:cstheme="minorHAnsi"/>
          <w:sz w:val="24"/>
          <w:szCs w:val="24"/>
        </w:rPr>
        <w:t xml:space="preserve"> </w:t>
      </w:r>
      <w:r w:rsidR="00FC770C" w:rsidRPr="00FC770C">
        <w:rPr>
          <w:rFonts w:cstheme="minorHAnsi"/>
          <w:sz w:val="24"/>
          <w:szCs w:val="24"/>
        </w:rPr>
        <w:t xml:space="preserve">In addition to providing testing for high-risk populations, each facility will provide separate isolation spaces for people awaiting test results and for those who test positive. </w:t>
      </w:r>
      <w:r w:rsidRPr="00FC770C">
        <w:rPr>
          <w:sz w:val="24"/>
          <w:szCs w:val="24"/>
        </w:rPr>
        <w:t xml:space="preserve"> All laboratory analysis will be done off site.  </w:t>
      </w:r>
    </w:p>
    <w:sectPr w:rsidR="00115D93" w:rsidRPr="00FC770C" w:rsidSect="00115D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5D9" w:rsidRDefault="00DE35D9" w:rsidP="00115D93">
      <w:pPr>
        <w:spacing w:after="0"/>
      </w:pPr>
      <w:r>
        <w:separator/>
      </w:r>
    </w:p>
  </w:endnote>
  <w:endnote w:type="continuationSeparator" w:id="0">
    <w:p w:rsidR="00DE35D9" w:rsidRDefault="00DE35D9" w:rsidP="00115D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5D9" w:rsidRDefault="00DE35D9" w:rsidP="00115D93">
      <w:pPr>
        <w:spacing w:after="0"/>
      </w:pPr>
      <w:r>
        <w:separator/>
      </w:r>
    </w:p>
  </w:footnote>
  <w:footnote w:type="continuationSeparator" w:id="0">
    <w:p w:rsidR="00DE35D9" w:rsidRDefault="00DE35D9" w:rsidP="00115D9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4869"/>
    <w:multiLevelType w:val="hybridMultilevel"/>
    <w:tmpl w:val="8A6A6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81411"/>
    <w:multiLevelType w:val="hybridMultilevel"/>
    <w:tmpl w:val="0DB0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1E"/>
    <w:rsid w:val="000A6020"/>
    <w:rsid w:val="000B7DC6"/>
    <w:rsid w:val="000C44D6"/>
    <w:rsid w:val="000C5035"/>
    <w:rsid w:val="00115D93"/>
    <w:rsid w:val="00145CAA"/>
    <w:rsid w:val="001B54B1"/>
    <w:rsid w:val="00311F93"/>
    <w:rsid w:val="003D55EA"/>
    <w:rsid w:val="00427A94"/>
    <w:rsid w:val="004B7917"/>
    <w:rsid w:val="00593CC5"/>
    <w:rsid w:val="006027E2"/>
    <w:rsid w:val="00715F04"/>
    <w:rsid w:val="007B52DE"/>
    <w:rsid w:val="00BC6744"/>
    <w:rsid w:val="00CD3726"/>
    <w:rsid w:val="00DE35D9"/>
    <w:rsid w:val="00DF391D"/>
    <w:rsid w:val="00EE501E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E6BD4F"/>
  <w15:chartTrackingRefBased/>
  <w15:docId w15:val="{6C763123-9DFC-473D-9476-7A56CD09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593CC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3C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5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kingcounty.gov/elected/executive/constanti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Ellerbrook, Mark</dc:creator>
  <cp:keywords/>
  <dc:description/>
  <cp:lastModifiedBy>Hamilton, Sherry</cp:lastModifiedBy>
  <cp:revision>10</cp:revision>
  <dcterms:created xsi:type="dcterms:W3CDTF">2020-03-24T18:12:00Z</dcterms:created>
  <dcterms:modified xsi:type="dcterms:W3CDTF">2020-03-27T00:51:00Z</dcterms:modified>
</cp:coreProperties>
</file>