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3C" w:rsidRPr="00DC664E" w:rsidRDefault="007A6FC5" w:rsidP="001775C6">
      <w:pPr>
        <w:jc w:val="center"/>
        <w:rPr>
          <w:rFonts w:ascii="Verdana" w:hAnsi="Verdana" w:cs="Calibri"/>
          <w:b/>
          <w:sz w:val="18"/>
          <w:szCs w:val="18"/>
        </w:rPr>
      </w:pPr>
      <w:r w:rsidRPr="00DC664E">
        <w:rPr>
          <w:rFonts w:ascii="Verdana" w:hAnsi="Verdana" w:cs="Calibri"/>
          <w:b/>
          <w:sz w:val="18"/>
          <w:szCs w:val="18"/>
        </w:rPr>
        <w:t>Special Educator</w:t>
      </w:r>
      <w:r w:rsidR="00865511">
        <w:rPr>
          <w:rFonts w:ascii="Verdana" w:hAnsi="Verdana" w:cs="Calibri"/>
          <w:b/>
          <w:sz w:val="18"/>
          <w:szCs w:val="18"/>
        </w:rPr>
        <w:t>: Early Intervention</w:t>
      </w:r>
    </w:p>
    <w:p w:rsidR="001775C6" w:rsidRPr="00DC664E" w:rsidRDefault="001775C6" w:rsidP="001775C6">
      <w:pPr>
        <w:jc w:val="center"/>
        <w:rPr>
          <w:rFonts w:ascii="Verdana" w:hAnsi="Verdana" w:cs="Arial"/>
          <w:sz w:val="18"/>
          <w:szCs w:val="18"/>
        </w:rPr>
      </w:pPr>
      <w:r w:rsidRPr="00DC664E">
        <w:rPr>
          <w:rFonts w:ascii="Verdana" w:hAnsi="Verdana" w:cs="Arial"/>
          <w:sz w:val="18"/>
          <w:szCs w:val="18"/>
        </w:rPr>
        <w:t>Wonderland Developmental Center</w:t>
      </w:r>
    </w:p>
    <w:p w:rsidR="001775C6" w:rsidRPr="00DC664E" w:rsidRDefault="001775C6" w:rsidP="001775C6">
      <w:pPr>
        <w:jc w:val="center"/>
        <w:rPr>
          <w:rFonts w:ascii="Verdana" w:hAnsi="Verdana" w:cs="Arial"/>
          <w:color w:val="FF0000"/>
          <w:sz w:val="18"/>
          <w:szCs w:val="18"/>
        </w:rPr>
      </w:pPr>
    </w:p>
    <w:p w:rsidR="001775C6" w:rsidRPr="00DC664E" w:rsidRDefault="001775C6" w:rsidP="000C0D67">
      <w:pPr>
        <w:jc w:val="center"/>
        <w:rPr>
          <w:rFonts w:ascii="Verdana" w:hAnsi="Verdana" w:cs="Calibri"/>
          <w:b/>
          <w:sz w:val="18"/>
          <w:szCs w:val="18"/>
        </w:rPr>
      </w:pPr>
    </w:p>
    <w:p w:rsidR="007A6FC5" w:rsidRPr="00DC664E" w:rsidRDefault="007A6FC5" w:rsidP="007A6FC5">
      <w:pPr>
        <w:rPr>
          <w:rFonts w:ascii="Verdana" w:hAnsi="Verdana" w:cs="Tahoma"/>
          <w:sz w:val="18"/>
          <w:szCs w:val="18"/>
        </w:rPr>
      </w:pPr>
      <w:r w:rsidRPr="00DC664E">
        <w:rPr>
          <w:rFonts w:ascii="Verdana" w:hAnsi="Verdana" w:cs="Tahoma"/>
          <w:b/>
          <w:sz w:val="18"/>
          <w:szCs w:val="18"/>
        </w:rPr>
        <w:t>Overview:</w:t>
      </w:r>
      <w:r w:rsidRPr="00DC664E">
        <w:rPr>
          <w:rFonts w:ascii="Verdana" w:hAnsi="Verdana" w:cs="Tahoma"/>
          <w:sz w:val="18"/>
          <w:szCs w:val="18"/>
        </w:rPr>
        <w:t xml:space="preserve">  Responsible for providing evaluation and educational support services for enrolled children who are delayed or disabled in a manner impacting their development, thereby reducing the impact of the child’s diagnosis or delay on their skills and abilities.  Provide coaching, consultation and training services for caregivers of children enrolled.  Be an active participant in our transdisciplinary team of therapists, educators, and family resource coordinators. </w:t>
      </w:r>
    </w:p>
    <w:p w:rsidR="007A6FC5" w:rsidRPr="00DC664E" w:rsidRDefault="007A6FC5" w:rsidP="00C60C33">
      <w:pPr>
        <w:autoSpaceDE w:val="0"/>
        <w:autoSpaceDN w:val="0"/>
        <w:adjustRightInd w:val="0"/>
        <w:rPr>
          <w:rFonts w:ascii="Verdana" w:hAnsi="Verdana" w:cs="Calibri"/>
          <w:sz w:val="18"/>
          <w:szCs w:val="18"/>
        </w:rPr>
      </w:pPr>
    </w:p>
    <w:p w:rsidR="00CF170F" w:rsidRPr="00DC664E" w:rsidRDefault="00865511" w:rsidP="00C60C33">
      <w:pPr>
        <w:autoSpaceDE w:val="0"/>
        <w:autoSpaceDN w:val="0"/>
        <w:adjustRightInd w:val="0"/>
        <w:rPr>
          <w:rFonts w:ascii="Verdana" w:hAnsi="Verdana" w:cs="Calibri"/>
          <w:sz w:val="18"/>
          <w:szCs w:val="18"/>
        </w:rPr>
      </w:pPr>
      <w:r>
        <w:rPr>
          <w:rFonts w:ascii="Verdana" w:hAnsi="Verdana" w:cs="Calibri"/>
          <w:sz w:val="18"/>
          <w:szCs w:val="18"/>
        </w:rPr>
        <w:t xml:space="preserve">We currently have </w:t>
      </w:r>
      <w:r w:rsidR="007A6FC5" w:rsidRPr="00DC664E">
        <w:rPr>
          <w:rFonts w:ascii="Verdana" w:hAnsi="Verdana" w:cs="Calibri"/>
          <w:sz w:val="18"/>
          <w:szCs w:val="18"/>
        </w:rPr>
        <w:t xml:space="preserve">full and part-time openings. These positions are exempt and </w:t>
      </w:r>
      <w:r w:rsidR="00FA3AB5" w:rsidRPr="00DC664E">
        <w:rPr>
          <w:rFonts w:ascii="Verdana" w:hAnsi="Verdana" w:cs="Calibri"/>
          <w:sz w:val="18"/>
          <w:szCs w:val="18"/>
        </w:rPr>
        <w:t>salaried</w:t>
      </w:r>
      <w:r w:rsidR="007A6FC5" w:rsidRPr="00DC664E">
        <w:rPr>
          <w:rFonts w:ascii="Verdana" w:hAnsi="Verdana" w:cs="Calibri"/>
          <w:sz w:val="18"/>
          <w:szCs w:val="18"/>
        </w:rPr>
        <w:t xml:space="preserve">. Reports to Team Lead. </w:t>
      </w:r>
    </w:p>
    <w:p w:rsidR="00747A85" w:rsidRPr="00DC664E" w:rsidRDefault="00747A85" w:rsidP="00CF170F">
      <w:pPr>
        <w:rPr>
          <w:rFonts w:ascii="Verdana" w:hAnsi="Verdana" w:cs="Calibri"/>
          <w:sz w:val="18"/>
          <w:szCs w:val="18"/>
        </w:rPr>
      </w:pPr>
    </w:p>
    <w:p w:rsidR="00747A85" w:rsidRPr="00DC664E" w:rsidRDefault="005B6448" w:rsidP="00463FEC">
      <w:pPr>
        <w:rPr>
          <w:rFonts w:ascii="Verdana" w:hAnsi="Verdana" w:cs="Calibri"/>
          <w:b/>
          <w:sz w:val="18"/>
          <w:szCs w:val="18"/>
          <w:u w:val="single"/>
        </w:rPr>
      </w:pPr>
      <w:r w:rsidRPr="00DC664E">
        <w:rPr>
          <w:rFonts w:ascii="Verdana" w:hAnsi="Verdana" w:cs="Calibri"/>
          <w:b/>
          <w:sz w:val="18"/>
          <w:szCs w:val="18"/>
          <w:u w:val="single"/>
        </w:rPr>
        <w:t>Chief responsibilities</w:t>
      </w:r>
      <w:r w:rsidR="00B61CCF" w:rsidRPr="00DC664E">
        <w:rPr>
          <w:rFonts w:ascii="Verdana" w:hAnsi="Verdana" w:cs="Calibri"/>
          <w:b/>
          <w:sz w:val="18"/>
          <w:szCs w:val="18"/>
          <w:u w:val="single"/>
        </w:rPr>
        <w:t>:</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Assess and evaluate each child’s performance in all areas of development using instruments and a timetable approved by the agency.</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 xml:space="preserve">Participate in the development of each child’s Individualized Family Service Plan (IFSP). </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Provide direct and indirect services to children with developmental delays or disabilities in their natural learning environments.</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Provide coaching and consultation for staff, parents and care providers.</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Attend or conduct conferences/consultations with caregivers.  Participate as a member of the transdisciplinary team including caregivers and professional staff.</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Serve as a liaison with the medical and educational community on behalf of enrolled children and their parents.</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Demonstrate a caring, nonjudgmental attitude with every family.</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Attend scheduled clinical and staff meetings and be an active participant in staff related activities.</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Prepare written reports and chart notes as required by WDC.</w:t>
      </w:r>
    </w:p>
    <w:p w:rsidR="0089673C"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Provide in-service trainings of staff and volunteers as needed.</w:t>
      </w:r>
    </w:p>
    <w:p w:rsidR="00B61CCF" w:rsidRPr="00DC664E" w:rsidRDefault="002F73CC" w:rsidP="00B61CCF">
      <w:pPr>
        <w:rPr>
          <w:rFonts w:ascii="Verdana" w:hAnsi="Verdana" w:cs="Calibri"/>
          <w:b/>
          <w:sz w:val="18"/>
          <w:szCs w:val="18"/>
          <w:u w:val="single"/>
        </w:rPr>
      </w:pPr>
      <w:r w:rsidRPr="00DC664E">
        <w:rPr>
          <w:rFonts w:ascii="Verdana" w:hAnsi="Verdana" w:cs="Calibri"/>
          <w:b/>
          <w:sz w:val="18"/>
          <w:szCs w:val="18"/>
          <w:u w:val="single"/>
        </w:rPr>
        <w:t>Requirement Qualifications</w:t>
      </w:r>
      <w:r w:rsidR="00DC664E">
        <w:rPr>
          <w:rFonts w:ascii="Verdana" w:hAnsi="Verdana" w:cs="Calibri"/>
          <w:b/>
          <w:sz w:val="18"/>
          <w:szCs w:val="18"/>
          <w:u w:val="single"/>
        </w:rPr>
        <w:t>:</w:t>
      </w:r>
    </w:p>
    <w:p w:rsidR="007A6FC5" w:rsidRPr="00DC664E" w:rsidRDefault="007A6FC5" w:rsidP="00432BF6">
      <w:pPr>
        <w:numPr>
          <w:ilvl w:val="0"/>
          <w:numId w:val="9"/>
        </w:numPr>
        <w:rPr>
          <w:rFonts w:ascii="Verdana" w:hAnsi="Verdana" w:cs="Calibri"/>
          <w:sz w:val="18"/>
          <w:szCs w:val="18"/>
        </w:rPr>
      </w:pPr>
      <w:r w:rsidRPr="00DC664E">
        <w:rPr>
          <w:rFonts w:ascii="Verdana" w:hAnsi="Verdana" w:cs="Tahoma"/>
          <w:sz w:val="18"/>
          <w:szCs w:val="18"/>
        </w:rPr>
        <w:t xml:space="preserve">BA or MSSE degree with a valid license in the state of Washington; </w:t>
      </w:r>
      <w:r w:rsidRPr="00DC664E">
        <w:rPr>
          <w:rFonts w:ascii="Verdana" w:hAnsi="Verdana"/>
          <w:sz w:val="18"/>
          <w:szCs w:val="18"/>
        </w:rPr>
        <w:t>must have Washington state early childhood special education endorsement.</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At least one year of working with young children (0-3) and families preferred.</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Bilingual preferred.</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 xml:space="preserve">Able to work at center, family home, and community settings.  </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Physical requirements – able to participate in active floor time including sitting, standing, walking and lifting up to 50 pounds.</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Current criminal background check maintained for all employees.</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Effective oral and written communication skills.</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Strong organizational skills</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Demonstrated excellent written and verbal skills.</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 xml:space="preserve">Valid driver’s license, current insurance and reliable automobile required.  </w:t>
      </w:r>
    </w:p>
    <w:p w:rsidR="007A6FC5" w:rsidRPr="00DC664E" w:rsidRDefault="007A6FC5" w:rsidP="00B073FF">
      <w:pPr>
        <w:numPr>
          <w:ilvl w:val="0"/>
          <w:numId w:val="9"/>
        </w:numPr>
        <w:rPr>
          <w:rFonts w:ascii="Verdana" w:hAnsi="Verdana" w:cs="Calibri"/>
          <w:sz w:val="18"/>
          <w:szCs w:val="18"/>
        </w:rPr>
      </w:pPr>
      <w:r w:rsidRPr="00DC664E">
        <w:rPr>
          <w:rFonts w:ascii="Verdana" w:hAnsi="Verdana" w:cs="Tahoma"/>
          <w:sz w:val="18"/>
          <w:szCs w:val="18"/>
        </w:rPr>
        <w:t xml:space="preserve">Wonderland employees are mandated reporters of any suspected abuse or neglect of a child to either DSHS or law enforcement.  </w:t>
      </w:r>
    </w:p>
    <w:p w:rsidR="0089673C" w:rsidRPr="00DC664E" w:rsidRDefault="00C60C33" w:rsidP="00C60C33">
      <w:pPr>
        <w:ind w:left="360"/>
        <w:rPr>
          <w:rFonts w:ascii="Verdana" w:hAnsi="Verdana"/>
          <w:color w:val="222222"/>
          <w:sz w:val="18"/>
          <w:szCs w:val="18"/>
        </w:rPr>
      </w:pPr>
      <w:r w:rsidRPr="00DC664E">
        <w:rPr>
          <w:rFonts w:ascii="Verdana" w:hAnsi="Verdana"/>
          <w:color w:val="222222"/>
          <w:sz w:val="18"/>
          <w:szCs w:val="18"/>
        </w:rPr>
        <w:br/>
        <w:t>Comp</w:t>
      </w:r>
      <w:r w:rsidR="00407D5E" w:rsidRPr="00DC664E">
        <w:rPr>
          <w:rFonts w:ascii="Verdana" w:hAnsi="Verdana"/>
          <w:color w:val="222222"/>
          <w:sz w:val="18"/>
          <w:szCs w:val="18"/>
        </w:rPr>
        <w:t>etitive</w:t>
      </w:r>
      <w:r w:rsidR="008D35FA" w:rsidRPr="00DC664E">
        <w:rPr>
          <w:rFonts w:ascii="Verdana" w:hAnsi="Verdana"/>
          <w:color w:val="222222"/>
          <w:sz w:val="18"/>
          <w:szCs w:val="18"/>
        </w:rPr>
        <w:t xml:space="preserve"> wages (DOE</w:t>
      </w:r>
      <w:r w:rsidRPr="00DC664E">
        <w:rPr>
          <w:rFonts w:ascii="Verdana" w:hAnsi="Verdana"/>
          <w:color w:val="222222"/>
          <w:sz w:val="18"/>
          <w:szCs w:val="18"/>
        </w:rPr>
        <w:t>) * Health &amp; Dental Insurance *</w:t>
      </w:r>
      <w:r w:rsidR="00407D5E" w:rsidRPr="00DC664E">
        <w:rPr>
          <w:rFonts w:ascii="Verdana" w:hAnsi="Verdana"/>
          <w:color w:val="222222"/>
          <w:sz w:val="18"/>
          <w:szCs w:val="18"/>
        </w:rPr>
        <w:t xml:space="preserve"> PTO and generous paid holidays * </w:t>
      </w:r>
      <w:r w:rsidRPr="00DC664E">
        <w:rPr>
          <w:rFonts w:ascii="Verdana" w:hAnsi="Verdana"/>
          <w:color w:val="222222"/>
          <w:sz w:val="18"/>
          <w:szCs w:val="18"/>
        </w:rPr>
        <w:t xml:space="preserve">Flexible Schedules * 401(k) retirement plan. </w:t>
      </w:r>
      <w:r w:rsidR="00DC664E">
        <w:rPr>
          <w:rFonts w:ascii="Verdana" w:hAnsi="Verdana"/>
          <w:color w:val="222222"/>
          <w:sz w:val="18"/>
          <w:szCs w:val="18"/>
        </w:rPr>
        <w:t>Note: Benefits</w:t>
      </w:r>
      <w:r w:rsidR="00865511">
        <w:rPr>
          <w:rFonts w:ascii="Verdana" w:hAnsi="Verdana"/>
          <w:color w:val="222222"/>
          <w:sz w:val="18"/>
          <w:szCs w:val="18"/>
        </w:rPr>
        <w:t xml:space="preserve"> available to each employee </w:t>
      </w:r>
      <w:bookmarkStart w:id="0" w:name="_GoBack"/>
      <w:bookmarkEnd w:id="0"/>
      <w:r w:rsidR="00DC664E">
        <w:rPr>
          <w:rFonts w:ascii="Verdana" w:hAnsi="Verdana"/>
          <w:color w:val="222222"/>
          <w:sz w:val="18"/>
          <w:szCs w:val="18"/>
        </w:rPr>
        <w:t>dependent on FTE.</w:t>
      </w:r>
      <w:r w:rsidRPr="00DC664E">
        <w:rPr>
          <w:rFonts w:ascii="Verdana" w:hAnsi="Verdana"/>
          <w:color w:val="222222"/>
          <w:sz w:val="18"/>
          <w:szCs w:val="18"/>
        </w:rPr>
        <w:br/>
      </w:r>
      <w:r w:rsidRPr="00DC664E">
        <w:rPr>
          <w:rFonts w:ascii="Verdana" w:hAnsi="Verdana"/>
          <w:color w:val="222222"/>
          <w:sz w:val="18"/>
          <w:szCs w:val="18"/>
        </w:rPr>
        <w:br/>
        <w:t xml:space="preserve">About Us </w:t>
      </w:r>
      <w:r w:rsidRPr="00DC664E">
        <w:rPr>
          <w:rFonts w:ascii="Verdana" w:hAnsi="Verdana"/>
          <w:color w:val="222222"/>
          <w:sz w:val="18"/>
          <w:szCs w:val="18"/>
        </w:rPr>
        <w:br/>
        <w:t>Wonderland was founded in 1969 by a group of dedicated parents and the Choshi Junior Women's Club to help just three children with de</w:t>
      </w:r>
      <w:r w:rsidR="0089673C" w:rsidRPr="00DC664E">
        <w:rPr>
          <w:rFonts w:ascii="Verdana" w:hAnsi="Verdana"/>
          <w:color w:val="222222"/>
          <w:sz w:val="18"/>
          <w:szCs w:val="18"/>
        </w:rPr>
        <w:t>velopmental disabilities. In 2016 we currently</w:t>
      </w:r>
      <w:r w:rsidRPr="00DC664E">
        <w:rPr>
          <w:rFonts w:ascii="Verdana" w:hAnsi="Verdana"/>
          <w:color w:val="222222"/>
          <w:sz w:val="18"/>
          <w:szCs w:val="18"/>
        </w:rPr>
        <w:t xml:space="preserve"> serve appro</w:t>
      </w:r>
      <w:r w:rsidR="0089673C" w:rsidRPr="00DC664E">
        <w:rPr>
          <w:rFonts w:ascii="Verdana" w:hAnsi="Verdana"/>
          <w:color w:val="222222"/>
          <w:sz w:val="18"/>
          <w:szCs w:val="18"/>
        </w:rPr>
        <w:t xml:space="preserve">ximately 200 </w:t>
      </w:r>
      <w:r w:rsidRPr="00DC664E">
        <w:rPr>
          <w:rFonts w:ascii="Verdana" w:hAnsi="Verdana"/>
          <w:color w:val="222222"/>
          <w:sz w:val="18"/>
          <w:szCs w:val="18"/>
        </w:rPr>
        <w:t xml:space="preserve">children ages birth to three with special needs </w:t>
      </w:r>
      <w:r w:rsidR="0089673C" w:rsidRPr="00DC664E">
        <w:rPr>
          <w:rFonts w:ascii="Verdana" w:hAnsi="Verdana"/>
          <w:color w:val="222222"/>
          <w:sz w:val="18"/>
          <w:szCs w:val="18"/>
        </w:rPr>
        <w:t xml:space="preserve">and their families </w:t>
      </w:r>
      <w:r w:rsidRPr="00DC664E">
        <w:rPr>
          <w:rFonts w:ascii="Verdana" w:hAnsi="Verdana"/>
          <w:color w:val="222222"/>
          <w:sz w:val="18"/>
          <w:szCs w:val="18"/>
        </w:rPr>
        <w:t>per month</w:t>
      </w:r>
      <w:r w:rsidR="0089673C" w:rsidRPr="00DC664E">
        <w:rPr>
          <w:rFonts w:ascii="Verdana" w:hAnsi="Verdana"/>
          <w:color w:val="222222"/>
          <w:sz w:val="18"/>
          <w:szCs w:val="18"/>
        </w:rPr>
        <w:t xml:space="preserve"> </w:t>
      </w:r>
      <w:r w:rsidRPr="00DC664E">
        <w:rPr>
          <w:rFonts w:ascii="Verdana" w:hAnsi="Verdana"/>
          <w:color w:val="222222"/>
          <w:sz w:val="18"/>
          <w:szCs w:val="18"/>
        </w:rPr>
        <w:t xml:space="preserve">in north King and south Snohomish counties. </w:t>
      </w:r>
      <w:r w:rsidR="0089673C" w:rsidRPr="00DC664E">
        <w:rPr>
          <w:rFonts w:ascii="Verdana" w:hAnsi="Verdana"/>
          <w:color w:val="222222"/>
          <w:sz w:val="18"/>
          <w:szCs w:val="18"/>
        </w:rPr>
        <w:t>We are located at 2402 NW 195</w:t>
      </w:r>
      <w:r w:rsidR="0089673C" w:rsidRPr="00DC664E">
        <w:rPr>
          <w:rFonts w:ascii="Verdana" w:hAnsi="Verdana"/>
          <w:color w:val="222222"/>
          <w:sz w:val="18"/>
          <w:szCs w:val="18"/>
          <w:vertAlign w:val="superscript"/>
        </w:rPr>
        <w:t>th</w:t>
      </w:r>
      <w:r w:rsidR="0089673C" w:rsidRPr="00DC664E">
        <w:rPr>
          <w:rFonts w:ascii="Verdana" w:hAnsi="Verdana"/>
          <w:color w:val="222222"/>
          <w:sz w:val="18"/>
          <w:szCs w:val="18"/>
        </w:rPr>
        <w:t xml:space="preserve"> Place, Shoreline, WA 98177. </w:t>
      </w:r>
      <w:hyperlink r:id="rId5" w:history="1">
        <w:r w:rsidR="0089673C" w:rsidRPr="00DC664E">
          <w:rPr>
            <w:rStyle w:val="Hyperlink"/>
            <w:rFonts w:ascii="Verdana" w:hAnsi="Verdana"/>
            <w:sz w:val="18"/>
            <w:szCs w:val="18"/>
          </w:rPr>
          <w:t>www.wonderlandkids.org</w:t>
        </w:r>
      </w:hyperlink>
      <w:r w:rsidR="0089673C" w:rsidRPr="00DC664E">
        <w:rPr>
          <w:rFonts w:ascii="Verdana" w:hAnsi="Verdana"/>
          <w:color w:val="222222"/>
          <w:sz w:val="18"/>
          <w:szCs w:val="18"/>
        </w:rPr>
        <w:t>.</w:t>
      </w:r>
    </w:p>
    <w:p w:rsidR="00B61CCF" w:rsidRDefault="00C60C33" w:rsidP="00C60C33">
      <w:pPr>
        <w:ind w:left="360"/>
        <w:rPr>
          <w:rFonts w:ascii="Verdana" w:hAnsi="Verdana"/>
          <w:color w:val="222222"/>
          <w:sz w:val="18"/>
          <w:szCs w:val="18"/>
        </w:rPr>
      </w:pPr>
      <w:r w:rsidRPr="00DC664E">
        <w:rPr>
          <w:rFonts w:ascii="Verdana" w:hAnsi="Verdana"/>
          <w:color w:val="222222"/>
          <w:sz w:val="18"/>
          <w:szCs w:val="18"/>
        </w:rPr>
        <w:br/>
        <w:t xml:space="preserve">Mission </w:t>
      </w:r>
      <w:r w:rsidRPr="00DC664E">
        <w:rPr>
          <w:rFonts w:ascii="Verdana" w:hAnsi="Verdana"/>
          <w:color w:val="222222"/>
          <w:sz w:val="18"/>
          <w:szCs w:val="18"/>
        </w:rPr>
        <w:br/>
        <w:t>Wonderland's mission is to empower families and their children with special needs to reach their full potential as they live, learn, and play.</w:t>
      </w:r>
      <w:r w:rsidRPr="00C60C33">
        <w:rPr>
          <w:rFonts w:ascii="Verdana" w:hAnsi="Verdana"/>
          <w:color w:val="222222"/>
          <w:sz w:val="18"/>
          <w:szCs w:val="18"/>
        </w:rPr>
        <w:br/>
      </w:r>
    </w:p>
    <w:p w:rsidR="00DC664E" w:rsidRDefault="00DC664E" w:rsidP="00C60C33">
      <w:pPr>
        <w:ind w:left="360"/>
        <w:rPr>
          <w:rFonts w:ascii="Verdana" w:hAnsi="Verdana"/>
          <w:color w:val="222222"/>
          <w:sz w:val="18"/>
          <w:szCs w:val="18"/>
        </w:rPr>
      </w:pPr>
      <w:r>
        <w:rPr>
          <w:rFonts w:ascii="Verdana" w:hAnsi="Verdana"/>
          <w:color w:val="222222"/>
          <w:sz w:val="18"/>
          <w:szCs w:val="18"/>
        </w:rPr>
        <w:t>Wonderland is an Equal Opportunity Employer.</w:t>
      </w:r>
    </w:p>
    <w:p w:rsidR="00DC664E" w:rsidRDefault="00DC664E" w:rsidP="00C60C33">
      <w:pPr>
        <w:ind w:left="360"/>
        <w:rPr>
          <w:rFonts w:ascii="Verdana" w:hAnsi="Verdana"/>
          <w:color w:val="222222"/>
          <w:sz w:val="18"/>
          <w:szCs w:val="18"/>
        </w:rPr>
      </w:pPr>
    </w:p>
    <w:p w:rsidR="00DC664E" w:rsidRPr="00C60C33" w:rsidRDefault="00DC664E" w:rsidP="00C60C33">
      <w:pPr>
        <w:ind w:left="360"/>
        <w:rPr>
          <w:rFonts w:ascii="Verdana" w:hAnsi="Verdana"/>
          <w:color w:val="222222"/>
          <w:sz w:val="18"/>
          <w:szCs w:val="18"/>
        </w:rPr>
      </w:pPr>
      <w:r>
        <w:rPr>
          <w:rFonts w:ascii="Verdana" w:hAnsi="Verdana"/>
          <w:color w:val="222222"/>
          <w:sz w:val="18"/>
          <w:szCs w:val="18"/>
        </w:rPr>
        <w:t xml:space="preserve">If interested, please email cover letter and resume to </w:t>
      </w:r>
      <w:hyperlink r:id="rId6" w:history="1">
        <w:r w:rsidRPr="00D35D9B">
          <w:rPr>
            <w:rStyle w:val="Hyperlink"/>
            <w:rFonts w:ascii="Verdana" w:hAnsi="Verdana"/>
            <w:sz w:val="18"/>
            <w:szCs w:val="18"/>
          </w:rPr>
          <w:t>mstiller@wonderlandkids.org</w:t>
        </w:r>
      </w:hyperlink>
      <w:r>
        <w:rPr>
          <w:rFonts w:ascii="Verdana" w:hAnsi="Verdana"/>
          <w:color w:val="222222"/>
          <w:sz w:val="18"/>
          <w:szCs w:val="18"/>
        </w:rPr>
        <w:t xml:space="preserve">. No phone calls, please. </w:t>
      </w:r>
    </w:p>
    <w:sectPr w:rsidR="00DC664E" w:rsidRPr="00C60C33" w:rsidSect="0028190E">
      <w:pgSz w:w="12240" w:h="15840"/>
      <w:pgMar w:top="100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702"/>
    <w:multiLevelType w:val="hybridMultilevel"/>
    <w:tmpl w:val="017E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E4520"/>
    <w:multiLevelType w:val="hybridMultilevel"/>
    <w:tmpl w:val="A0C8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E7ED8"/>
    <w:multiLevelType w:val="hybridMultilevel"/>
    <w:tmpl w:val="E4F42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33149"/>
    <w:multiLevelType w:val="hybridMultilevel"/>
    <w:tmpl w:val="602E5B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17560"/>
    <w:multiLevelType w:val="hybridMultilevel"/>
    <w:tmpl w:val="774A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64771"/>
    <w:multiLevelType w:val="hybridMultilevel"/>
    <w:tmpl w:val="09EC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B35C82"/>
    <w:multiLevelType w:val="hybridMultilevel"/>
    <w:tmpl w:val="7E8E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41F45"/>
    <w:multiLevelType w:val="multilevel"/>
    <w:tmpl w:val="B272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B0BD1"/>
    <w:multiLevelType w:val="hybridMultilevel"/>
    <w:tmpl w:val="7DD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0206C"/>
    <w:multiLevelType w:val="hybridMultilevel"/>
    <w:tmpl w:val="137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8077B"/>
    <w:multiLevelType w:val="hybridMultilevel"/>
    <w:tmpl w:val="B27265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72A9F"/>
    <w:multiLevelType w:val="hybridMultilevel"/>
    <w:tmpl w:val="2724D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DA12DB"/>
    <w:multiLevelType w:val="hybridMultilevel"/>
    <w:tmpl w:val="09E4AD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3633C"/>
    <w:multiLevelType w:val="hybridMultilevel"/>
    <w:tmpl w:val="9A787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F069ED"/>
    <w:multiLevelType w:val="hybridMultilevel"/>
    <w:tmpl w:val="042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C794C"/>
    <w:multiLevelType w:val="hybridMultilevel"/>
    <w:tmpl w:val="98D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01A8F"/>
    <w:multiLevelType w:val="hybridMultilevel"/>
    <w:tmpl w:val="4F4C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E0486"/>
    <w:multiLevelType w:val="hybridMultilevel"/>
    <w:tmpl w:val="6158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3"/>
  </w:num>
  <w:num w:numId="5">
    <w:abstractNumId w:val="12"/>
  </w:num>
  <w:num w:numId="6">
    <w:abstractNumId w:val="2"/>
  </w:num>
  <w:num w:numId="7">
    <w:abstractNumId w:val="14"/>
  </w:num>
  <w:num w:numId="8">
    <w:abstractNumId w:val="0"/>
  </w:num>
  <w:num w:numId="9">
    <w:abstractNumId w:val="10"/>
  </w:num>
  <w:num w:numId="10">
    <w:abstractNumId w:val="7"/>
  </w:num>
  <w:num w:numId="11">
    <w:abstractNumId w:val="9"/>
  </w:num>
  <w:num w:numId="12">
    <w:abstractNumId w:val="18"/>
  </w:num>
  <w:num w:numId="13">
    <w:abstractNumId w:val="5"/>
  </w:num>
  <w:num w:numId="14">
    <w:abstractNumId w:val="4"/>
  </w:num>
  <w:num w:numId="15">
    <w:abstractNumId w:val="16"/>
  </w:num>
  <w:num w:numId="16">
    <w:abstractNumId w:val="17"/>
  </w:num>
  <w:num w:numId="17">
    <w:abstractNumId w:val="1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93"/>
    <w:rsid w:val="00066C0E"/>
    <w:rsid w:val="00070FEB"/>
    <w:rsid w:val="0008719B"/>
    <w:rsid w:val="000C0D67"/>
    <w:rsid w:val="00113EDA"/>
    <w:rsid w:val="00144B90"/>
    <w:rsid w:val="00153ED1"/>
    <w:rsid w:val="001775C6"/>
    <w:rsid w:val="001B0E0B"/>
    <w:rsid w:val="001B5AD8"/>
    <w:rsid w:val="001F0EB3"/>
    <w:rsid w:val="001F4D6B"/>
    <w:rsid w:val="00246B52"/>
    <w:rsid w:val="00281754"/>
    <w:rsid w:val="0028190E"/>
    <w:rsid w:val="002D5F0D"/>
    <w:rsid w:val="002F73CC"/>
    <w:rsid w:val="00301E71"/>
    <w:rsid w:val="00314890"/>
    <w:rsid w:val="00325901"/>
    <w:rsid w:val="00366568"/>
    <w:rsid w:val="00383D48"/>
    <w:rsid w:val="00385FEA"/>
    <w:rsid w:val="003C6704"/>
    <w:rsid w:val="00407D5E"/>
    <w:rsid w:val="00432BF6"/>
    <w:rsid w:val="00463FEC"/>
    <w:rsid w:val="0046599C"/>
    <w:rsid w:val="004A1A03"/>
    <w:rsid w:val="004C2D59"/>
    <w:rsid w:val="004F0F9D"/>
    <w:rsid w:val="00503CDA"/>
    <w:rsid w:val="00511CB4"/>
    <w:rsid w:val="00512ACB"/>
    <w:rsid w:val="0052612D"/>
    <w:rsid w:val="00565F81"/>
    <w:rsid w:val="00573928"/>
    <w:rsid w:val="00576D9E"/>
    <w:rsid w:val="005B6448"/>
    <w:rsid w:val="005B7BD2"/>
    <w:rsid w:val="005F3159"/>
    <w:rsid w:val="006233BF"/>
    <w:rsid w:val="006C42A5"/>
    <w:rsid w:val="006C45FE"/>
    <w:rsid w:val="00700F79"/>
    <w:rsid w:val="007117B4"/>
    <w:rsid w:val="00713A59"/>
    <w:rsid w:val="00747A85"/>
    <w:rsid w:val="007A6FC5"/>
    <w:rsid w:val="007D1C8F"/>
    <w:rsid w:val="007D244A"/>
    <w:rsid w:val="00851D91"/>
    <w:rsid w:val="00865511"/>
    <w:rsid w:val="0087134B"/>
    <w:rsid w:val="0088267E"/>
    <w:rsid w:val="0089673C"/>
    <w:rsid w:val="008D35FA"/>
    <w:rsid w:val="0094356C"/>
    <w:rsid w:val="00946649"/>
    <w:rsid w:val="009544CC"/>
    <w:rsid w:val="009B2A18"/>
    <w:rsid w:val="009C459E"/>
    <w:rsid w:val="009E3D23"/>
    <w:rsid w:val="00A410C2"/>
    <w:rsid w:val="00A503D6"/>
    <w:rsid w:val="00A870A9"/>
    <w:rsid w:val="00AE48E8"/>
    <w:rsid w:val="00B073FF"/>
    <w:rsid w:val="00B07FAC"/>
    <w:rsid w:val="00B205CB"/>
    <w:rsid w:val="00B61CCF"/>
    <w:rsid w:val="00B92493"/>
    <w:rsid w:val="00BC6DB7"/>
    <w:rsid w:val="00BE26B7"/>
    <w:rsid w:val="00C0296D"/>
    <w:rsid w:val="00C0309E"/>
    <w:rsid w:val="00C07FEA"/>
    <w:rsid w:val="00C5409D"/>
    <w:rsid w:val="00C60C33"/>
    <w:rsid w:val="00C779A0"/>
    <w:rsid w:val="00C90481"/>
    <w:rsid w:val="00C91E57"/>
    <w:rsid w:val="00CB1F5F"/>
    <w:rsid w:val="00CB5C62"/>
    <w:rsid w:val="00CC13CC"/>
    <w:rsid w:val="00CF170F"/>
    <w:rsid w:val="00D200EA"/>
    <w:rsid w:val="00D50EC0"/>
    <w:rsid w:val="00D621B1"/>
    <w:rsid w:val="00D7060C"/>
    <w:rsid w:val="00D7123E"/>
    <w:rsid w:val="00DC3686"/>
    <w:rsid w:val="00DC664E"/>
    <w:rsid w:val="00E030ED"/>
    <w:rsid w:val="00E142A2"/>
    <w:rsid w:val="00E5146C"/>
    <w:rsid w:val="00E73E06"/>
    <w:rsid w:val="00E97878"/>
    <w:rsid w:val="00EA0278"/>
    <w:rsid w:val="00EA618C"/>
    <w:rsid w:val="00F0492A"/>
    <w:rsid w:val="00FA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E5C55F-9B39-4E1F-A0F8-0D9137F6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51D91"/>
    <w:rPr>
      <w:sz w:val="16"/>
      <w:szCs w:val="16"/>
    </w:rPr>
  </w:style>
  <w:style w:type="paragraph" w:styleId="CommentText">
    <w:name w:val="annotation text"/>
    <w:basedOn w:val="Normal"/>
    <w:semiHidden/>
    <w:rsid w:val="00851D91"/>
    <w:rPr>
      <w:sz w:val="20"/>
      <w:szCs w:val="20"/>
    </w:rPr>
  </w:style>
  <w:style w:type="paragraph" w:styleId="CommentSubject">
    <w:name w:val="annotation subject"/>
    <w:basedOn w:val="CommentText"/>
    <w:next w:val="CommentText"/>
    <w:semiHidden/>
    <w:rsid w:val="00851D91"/>
    <w:rPr>
      <w:b/>
      <w:bCs/>
    </w:rPr>
  </w:style>
  <w:style w:type="paragraph" w:styleId="BalloonText">
    <w:name w:val="Balloon Text"/>
    <w:basedOn w:val="Normal"/>
    <w:semiHidden/>
    <w:rsid w:val="00851D91"/>
    <w:rPr>
      <w:rFonts w:ascii="Tahoma" w:hAnsi="Tahoma" w:cs="Tahoma"/>
      <w:sz w:val="16"/>
      <w:szCs w:val="16"/>
    </w:rPr>
  </w:style>
  <w:style w:type="character" w:styleId="Hyperlink">
    <w:name w:val="Hyperlink"/>
    <w:rsid w:val="00C0309E"/>
    <w:rPr>
      <w:color w:val="0000FF"/>
      <w:u w:val="single"/>
    </w:rPr>
  </w:style>
  <w:style w:type="character" w:customStyle="1" w:styleId="apple-style-span">
    <w:name w:val="apple-style-span"/>
    <w:basedOn w:val="DefaultParagraphFont"/>
    <w:rsid w:val="006233BF"/>
  </w:style>
  <w:style w:type="character" w:customStyle="1" w:styleId="apple-converted-space">
    <w:name w:val="apple-converted-space"/>
    <w:basedOn w:val="DefaultParagraphFont"/>
    <w:rsid w:val="006233BF"/>
  </w:style>
  <w:style w:type="paragraph" w:styleId="ListParagraph">
    <w:name w:val="List Paragraph"/>
    <w:basedOn w:val="Normal"/>
    <w:uiPriority w:val="34"/>
    <w:qFormat/>
    <w:rsid w:val="009E3D23"/>
    <w:pPr>
      <w:spacing w:after="200" w:line="276" w:lineRule="auto"/>
      <w:ind w:left="720"/>
      <w:contextualSpacing/>
    </w:pPr>
    <w:rPr>
      <w:rFonts w:ascii="Calibri" w:eastAsia="Calibri" w:hAnsi="Calibri"/>
      <w:sz w:val="22"/>
      <w:szCs w:val="22"/>
    </w:rPr>
  </w:style>
  <w:style w:type="paragraph" w:customStyle="1" w:styleId="RequirementsList">
    <w:name w:val="Requirements List"/>
    <w:basedOn w:val="Normal"/>
    <w:rsid w:val="007A6FC5"/>
    <w:pPr>
      <w:numPr>
        <w:numId w:val="19"/>
      </w:numPr>
      <w:spacing w:before="100" w:after="100" w:line="288" w:lineRule="auto"/>
    </w:pPr>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tiller@wonderlandkids.org" TargetMode="External"/><Relationship Id="rId5" Type="http://schemas.openxmlformats.org/officeDocument/2006/relationships/hyperlink" Target="http://www.wonderlandk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Development &amp; Community Relations Coordinator (</vt:lpstr>
    </vt:vector>
  </TitlesOfParts>
  <Company>Wonderland Developmental Center</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&amp; Community Relations Coordinator (</dc:title>
  <dc:creator>mcassady</dc:creator>
  <cp:lastModifiedBy>Michelle Stiller</cp:lastModifiedBy>
  <cp:revision>3</cp:revision>
  <cp:lastPrinted>2013-06-19T22:30:00Z</cp:lastPrinted>
  <dcterms:created xsi:type="dcterms:W3CDTF">2016-11-22T18:43:00Z</dcterms:created>
  <dcterms:modified xsi:type="dcterms:W3CDTF">2016-11-22T18:48:00Z</dcterms:modified>
</cp:coreProperties>
</file>