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6" w:rsidRPr="00643243" w:rsidRDefault="00F64CE6" w:rsidP="007818C6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643243">
        <w:rPr>
          <w:sz w:val="22"/>
          <w:szCs w:val="22"/>
        </w:rPr>
        <w:t xml:space="preserve">soliciting and </w:t>
      </w:r>
      <w:r>
        <w:rPr>
          <w:sz w:val="22"/>
          <w:szCs w:val="22"/>
        </w:rPr>
        <w:t xml:space="preserve">selecting a consultant from the </w:t>
      </w:r>
      <w:hyperlink r:id="rId9" w:history="1">
        <w:r w:rsidR="00643243" w:rsidRPr="00643243">
          <w:rPr>
            <w:rStyle w:val="Hyperlink"/>
            <w:sz w:val="22"/>
            <w:szCs w:val="22"/>
          </w:rPr>
          <w:t>Organizational Development Consultant R</w:t>
        </w:r>
        <w:r w:rsidRPr="00643243">
          <w:rPr>
            <w:rStyle w:val="Hyperlink"/>
            <w:sz w:val="22"/>
            <w:szCs w:val="22"/>
          </w:rPr>
          <w:t>oster,</w:t>
        </w:r>
      </w:hyperlink>
      <w:bookmarkStart w:id="0" w:name="_GoBack"/>
      <w:bookmarkEnd w:id="0"/>
      <w:r>
        <w:rPr>
          <w:sz w:val="22"/>
          <w:szCs w:val="22"/>
        </w:rPr>
        <w:t xml:space="preserve"> </w:t>
      </w:r>
      <w:r w:rsidR="009941B7" w:rsidRPr="00562C30">
        <w:rPr>
          <w:sz w:val="22"/>
          <w:szCs w:val="22"/>
        </w:rPr>
        <w:t>complete all information b</w:t>
      </w:r>
      <w:r w:rsidR="009C24EB">
        <w:rPr>
          <w:sz w:val="22"/>
          <w:szCs w:val="22"/>
        </w:rPr>
        <w:t xml:space="preserve">elow and </w:t>
      </w:r>
      <w:r>
        <w:rPr>
          <w:sz w:val="22"/>
          <w:szCs w:val="22"/>
        </w:rPr>
        <w:t xml:space="preserve">submit a signed version with documentation of the solicitation to Procurement &amp; </w:t>
      </w:r>
      <w:r w:rsidR="00616537">
        <w:rPr>
          <w:sz w:val="22"/>
          <w:szCs w:val="22"/>
        </w:rPr>
        <w:t xml:space="preserve">Payables via a </w:t>
      </w:r>
      <w:r w:rsidR="00643243">
        <w:rPr>
          <w:sz w:val="22"/>
          <w:szCs w:val="22"/>
        </w:rPr>
        <w:t>Procurement Service R</w:t>
      </w:r>
      <w:r w:rsidR="00616537">
        <w:rPr>
          <w:sz w:val="22"/>
          <w:szCs w:val="22"/>
        </w:rPr>
        <w:t>equest</w:t>
      </w:r>
      <w:r w:rsidR="006E1442">
        <w:rPr>
          <w:sz w:val="22"/>
          <w:szCs w:val="22"/>
        </w:rPr>
        <w:t>.</w:t>
      </w:r>
      <w:r w:rsidR="00AD4806" w:rsidRPr="00562C30">
        <w:rPr>
          <w:sz w:val="22"/>
          <w:szCs w:val="22"/>
        </w:rPr>
        <w:t xml:space="preserve">  </w:t>
      </w:r>
      <w:r w:rsidR="007818C6" w:rsidRPr="00643243">
        <w:rPr>
          <w:sz w:val="22"/>
          <w:szCs w:val="22"/>
        </w:rPr>
        <w:t xml:space="preserve">Consultant work can only begin </w:t>
      </w:r>
      <w:r w:rsidR="00C41825" w:rsidRPr="00643243">
        <w:rPr>
          <w:sz w:val="22"/>
          <w:szCs w:val="22"/>
        </w:rPr>
        <w:t xml:space="preserve">upon </w:t>
      </w:r>
      <w:r w:rsidR="008C1212" w:rsidRPr="00643243">
        <w:rPr>
          <w:sz w:val="22"/>
          <w:szCs w:val="22"/>
        </w:rPr>
        <w:t xml:space="preserve">issuance of a </w:t>
      </w:r>
      <w:r w:rsidRPr="00643243">
        <w:rPr>
          <w:sz w:val="22"/>
          <w:szCs w:val="22"/>
        </w:rPr>
        <w:t xml:space="preserve">Contract </w:t>
      </w:r>
      <w:r w:rsidR="008C1212" w:rsidRPr="00643243">
        <w:rPr>
          <w:sz w:val="22"/>
          <w:szCs w:val="22"/>
        </w:rPr>
        <w:t xml:space="preserve">Purchase </w:t>
      </w:r>
      <w:r w:rsidRPr="00643243">
        <w:rPr>
          <w:sz w:val="22"/>
          <w:szCs w:val="22"/>
        </w:rPr>
        <w:t>Agreement</w:t>
      </w:r>
      <w:r w:rsidR="009941B7" w:rsidRPr="00643243">
        <w:rPr>
          <w:sz w:val="22"/>
          <w:szCs w:val="22"/>
        </w:rPr>
        <w:t>.</w:t>
      </w:r>
      <w:r w:rsidR="00416644" w:rsidRPr="00643243">
        <w:rPr>
          <w:sz w:val="22"/>
          <w:szCs w:val="22"/>
        </w:rPr>
        <w:t xml:space="preserve"> </w:t>
      </w:r>
    </w:p>
    <w:p w:rsidR="00A6469D" w:rsidRPr="00DB6265" w:rsidRDefault="00A6469D" w:rsidP="007818C6">
      <w:pPr>
        <w:tabs>
          <w:tab w:val="right" w:pos="10080"/>
        </w:tabs>
        <w:rPr>
          <w:b/>
          <w:i/>
          <w:sz w:val="22"/>
          <w:szCs w:val="22"/>
          <w:u w:val="single"/>
        </w:rPr>
      </w:pPr>
    </w:p>
    <w:p w:rsidR="009941B7" w:rsidRDefault="009941B7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</w:t>
      </w:r>
      <w:r>
        <w:rPr>
          <w:sz w:val="24"/>
          <w:szCs w:val="24"/>
        </w:rPr>
        <w:tab/>
        <w:t>Division: __________________________</w:t>
      </w:r>
    </w:p>
    <w:p w:rsidR="009941B7" w:rsidRDefault="009941B7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 Manager: ________________________</w:t>
      </w:r>
      <w:r>
        <w:rPr>
          <w:sz w:val="24"/>
          <w:szCs w:val="24"/>
        </w:rPr>
        <w:tab/>
        <w:t>Phone Number: _____________________</w:t>
      </w:r>
    </w:p>
    <w:p w:rsidR="009941B7" w:rsidRDefault="00E24BF0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 _</w:t>
      </w:r>
      <w:r w:rsidR="00416644">
        <w:rPr>
          <w:sz w:val="24"/>
          <w:szCs w:val="24"/>
        </w:rPr>
        <w:t>_______________________</w:t>
      </w:r>
      <w:r w:rsidR="002F4B38">
        <w:rPr>
          <w:sz w:val="24"/>
          <w:szCs w:val="24"/>
        </w:rPr>
        <w:t>__</w:t>
      </w:r>
      <w:r w:rsidR="00416644">
        <w:rPr>
          <w:sz w:val="24"/>
          <w:szCs w:val="24"/>
        </w:rPr>
        <w:t>__</w:t>
      </w:r>
      <w:r w:rsidR="00616537">
        <w:rPr>
          <w:sz w:val="24"/>
          <w:szCs w:val="24"/>
        </w:rPr>
        <w:t>_______________</w:t>
      </w:r>
    </w:p>
    <w:p w:rsidR="009941B7" w:rsidRDefault="00416644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Project Title: </w:t>
      </w:r>
      <w:r w:rsidR="009941B7">
        <w:rPr>
          <w:sz w:val="24"/>
          <w:szCs w:val="24"/>
        </w:rPr>
        <w:t>_________________________________________________________________</w:t>
      </w:r>
    </w:p>
    <w:p w:rsidR="009941B7" w:rsidRDefault="009941B7" w:rsidP="009941B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 Date: ______________________________</w:t>
      </w:r>
      <w:r>
        <w:rPr>
          <w:sz w:val="24"/>
          <w:szCs w:val="24"/>
        </w:rPr>
        <w:tab/>
        <w:t>End D</w:t>
      </w:r>
      <w:r w:rsidR="00416644">
        <w:rPr>
          <w:sz w:val="24"/>
          <w:szCs w:val="24"/>
        </w:rPr>
        <w:t>ate: _________________________</w:t>
      </w:r>
      <w:r w:rsidR="007818C6">
        <w:rPr>
          <w:sz w:val="24"/>
          <w:szCs w:val="24"/>
        </w:rPr>
        <w:t>_</w:t>
      </w:r>
    </w:p>
    <w:p w:rsidR="002F4119" w:rsidRDefault="008C1212" w:rsidP="0061653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 w:rsidRPr="00932526">
        <w:rPr>
          <w:sz w:val="24"/>
          <w:szCs w:val="24"/>
        </w:rPr>
        <w:t xml:space="preserve">Total </w:t>
      </w:r>
      <w:r w:rsidR="009767D8">
        <w:rPr>
          <w:sz w:val="24"/>
          <w:szCs w:val="24"/>
        </w:rPr>
        <w:t>project</w:t>
      </w:r>
      <w:r>
        <w:rPr>
          <w:sz w:val="24"/>
          <w:szCs w:val="24"/>
        </w:rPr>
        <w:t xml:space="preserve"> </w:t>
      </w:r>
      <w:proofErr w:type="gramStart"/>
      <w:r w:rsidRPr="00932526">
        <w:rPr>
          <w:sz w:val="24"/>
          <w:szCs w:val="24"/>
        </w:rPr>
        <w:t xml:space="preserve">amount </w:t>
      </w:r>
      <w:r w:rsidR="00C652FF">
        <w:rPr>
          <w:sz w:val="24"/>
          <w:szCs w:val="24"/>
        </w:rPr>
        <w:t xml:space="preserve"> </w:t>
      </w:r>
      <w:r w:rsidR="0026748F" w:rsidRPr="00643243">
        <w:rPr>
          <w:b/>
          <w:sz w:val="24"/>
          <w:szCs w:val="24"/>
        </w:rPr>
        <w:t>$</w:t>
      </w:r>
      <w:proofErr w:type="gramEnd"/>
      <w:r w:rsidR="0026748F">
        <w:rPr>
          <w:sz w:val="24"/>
          <w:szCs w:val="24"/>
        </w:rPr>
        <w:t>____________________</w:t>
      </w:r>
      <w:r w:rsidR="0026748F">
        <w:rPr>
          <w:sz w:val="24"/>
          <w:szCs w:val="24"/>
        </w:rPr>
        <w:tab/>
      </w:r>
    </w:p>
    <w:p w:rsidR="00643243" w:rsidRPr="00643243" w:rsidRDefault="00643243" w:rsidP="00616537">
      <w:pPr>
        <w:tabs>
          <w:tab w:val="left" w:pos="5040"/>
          <w:tab w:val="right" w:pos="10080"/>
        </w:tabs>
        <w:spacing w:line="360" w:lineRule="auto"/>
      </w:pPr>
    </w:p>
    <w:p w:rsidR="00616537" w:rsidRDefault="00616537" w:rsidP="00616537">
      <w:pPr>
        <w:tabs>
          <w:tab w:val="left" w:pos="5040"/>
          <w:tab w:val="righ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Consultant Selected (</w:t>
      </w:r>
      <w:r w:rsidR="000D61BB">
        <w:rPr>
          <w:sz w:val="24"/>
          <w:szCs w:val="24"/>
        </w:rPr>
        <w:t>Circle name or check box</w:t>
      </w:r>
      <w:r>
        <w:rPr>
          <w:sz w:val="24"/>
          <w:szCs w:val="24"/>
        </w:rPr>
        <w:t>)</w:t>
      </w:r>
    </w:p>
    <w:p w:rsidR="0062568A" w:rsidRPr="003F0F26" w:rsidRDefault="0062568A" w:rsidP="002F4119">
      <w:pPr>
        <w:tabs>
          <w:tab w:val="right" w:pos="10080"/>
        </w:tabs>
        <w:rPr>
          <w:sz w:val="16"/>
          <w:szCs w:val="16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40"/>
        <w:gridCol w:w="3620"/>
        <w:gridCol w:w="1888"/>
        <w:gridCol w:w="4770"/>
      </w:tblGrid>
      <w:tr w:rsidR="003D5790" w:rsidRPr="0028017C" w:rsidTr="006E1442">
        <w:trPr>
          <w:trHeight w:val="288"/>
        </w:trPr>
        <w:tc>
          <w:tcPr>
            <w:tcW w:w="540" w:type="dxa"/>
            <w:shd w:val="clear" w:color="auto" w:fill="D9D9D9" w:themeFill="background1" w:themeFillShade="D9"/>
            <w:hideMark/>
          </w:tcPr>
          <w:p w:rsidR="003D5790" w:rsidRPr="00616537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shd w:val="clear" w:color="auto" w:fill="D9D9D9" w:themeFill="background1" w:themeFillShade="D9"/>
            <w:hideMark/>
          </w:tcPr>
          <w:p w:rsidR="003D5790" w:rsidRPr="00616537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616537">
              <w:rPr>
                <w:b/>
                <w:bCs/>
              </w:rPr>
              <w:t>Consultant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5790" w:rsidRPr="00616537" w:rsidRDefault="003D5790" w:rsidP="00616537">
            <w:pPr>
              <w:tabs>
                <w:tab w:val="right" w:pos="10080"/>
              </w:tabs>
              <w:rPr>
                <w:b/>
                <w:bCs/>
              </w:rPr>
            </w:pPr>
            <w:r w:rsidRPr="00616537">
              <w:rPr>
                <w:b/>
                <w:bCs/>
              </w:rPr>
              <w:t xml:space="preserve">Master Contract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616537" w:rsidRDefault="003D5790" w:rsidP="00616537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Athena Group, LLC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5840682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 xml:space="preserve">Betsy </w:t>
            </w:r>
            <w:proofErr w:type="spellStart"/>
            <w:r w:rsidRPr="0028017C">
              <w:rPr>
                <w:b/>
                <w:bCs/>
              </w:rPr>
              <w:t>BeMiller</w:t>
            </w:r>
            <w:proofErr w:type="spellEnd"/>
            <w:r w:rsidRPr="0028017C">
              <w:rPr>
                <w:b/>
                <w:bCs/>
              </w:rPr>
              <w:t>/Workplace Resolutions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5840665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hideMark/>
          </w:tcPr>
          <w:p w:rsidR="003D5790" w:rsidRPr="0028017C" w:rsidRDefault="003D5790" w:rsidP="00670505">
            <w:pPr>
              <w:tabs>
                <w:tab w:val="right" w:pos="10080"/>
              </w:tabs>
              <w:rPr>
                <w:b/>
                <w:bCs/>
              </w:rPr>
            </w:pPr>
            <w:proofErr w:type="spellStart"/>
            <w:r w:rsidRPr="0028017C">
              <w:rPr>
                <w:b/>
                <w:bCs/>
              </w:rPr>
              <w:t>Chakoian</w:t>
            </w:r>
            <w:proofErr w:type="spellEnd"/>
            <w:r w:rsidRPr="0028017C">
              <w:rPr>
                <w:b/>
                <w:bCs/>
              </w:rPr>
              <w:t xml:space="preserve"> McClure Group dba MC2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5840668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18594D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Chuck Davis Consulting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 </w:t>
            </w:r>
            <w:r w:rsidR="006E1442">
              <w:rPr>
                <w:b/>
                <w:bCs/>
              </w:rPr>
              <w:t>5843791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18594D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Creative  Ground LLC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5840669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18594D" w:rsidP="0028017C">
            <w:pPr>
              <w:tabs>
                <w:tab w:val="righ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__________________________________________</w:t>
            </w:r>
          </w:p>
        </w:tc>
      </w:tr>
      <w:tr w:rsidR="003D5790" w:rsidRPr="0028017C" w:rsidTr="0018594D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ECO Resource Group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5840671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6E1442" w:rsidRDefault="00E634F6" w:rsidP="0028017C">
            <w:pPr>
              <w:tabs>
                <w:tab w:val="right" w:pos="1008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</w:t>
            </w:r>
            <w:r w:rsidR="003D5790" w:rsidRPr="006E1442">
              <w:rPr>
                <w:bCs/>
                <w:sz w:val="24"/>
                <w:szCs w:val="24"/>
              </w:rPr>
              <w:t xml:space="preserve">Consultant Signature               </w:t>
            </w:r>
            <w:r w:rsidR="0018594D" w:rsidRPr="006E1442">
              <w:rPr>
                <w:bCs/>
                <w:sz w:val="24"/>
                <w:szCs w:val="24"/>
              </w:rPr>
              <w:t xml:space="preserve">      </w:t>
            </w:r>
            <w:r w:rsidR="003D5790" w:rsidRPr="006E1442">
              <w:rPr>
                <w:bCs/>
                <w:sz w:val="24"/>
                <w:szCs w:val="24"/>
              </w:rPr>
              <w:t xml:space="preserve">   Date</w:t>
            </w: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proofErr w:type="spellStart"/>
            <w:r w:rsidRPr="0028017C">
              <w:rPr>
                <w:b/>
                <w:bCs/>
              </w:rPr>
              <w:t>GothamCulture</w:t>
            </w:r>
            <w:proofErr w:type="spellEnd"/>
            <w:r w:rsidRPr="0028017C">
              <w:rPr>
                <w:b/>
                <w:bCs/>
              </w:rPr>
              <w:t xml:space="preserve"> LLC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5841412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 xml:space="preserve">Kathy Coronetz Consulting 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5840677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Kellogg Consulting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5840678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Lenny Borer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5841055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18594D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 xml:space="preserve">Mary V. </w:t>
            </w:r>
            <w:proofErr w:type="spellStart"/>
            <w:r w:rsidRPr="0028017C">
              <w:rPr>
                <w:b/>
                <w:bCs/>
              </w:rPr>
              <w:t>MCGuire</w:t>
            </w:r>
            <w:proofErr w:type="spellEnd"/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5840680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18594D" w:rsidP="0028017C">
            <w:pPr>
              <w:tabs>
                <w:tab w:val="righ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__________________________________________</w:t>
            </w:r>
          </w:p>
        </w:tc>
      </w:tr>
      <w:tr w:rsidR="003D5790" w:rsidRPr="0028017C" w:rsidTr="0018594D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Praxis Solutions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5841416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6E1442" w:rsidRDefault="00E634F6" w:rsidP="0028017C">
            <w:pPr>
              <w:tabs>
                <w:tab w:val="right" w:pos="1008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</w:t>
            </w:r>
            <w:r w:rsidR="003D5790" w:rsidRPr="006E1442">
              <w:rPr>
                <w:bCs/>
                <w:sz w:val="24"/>
                <w:szCs w:val="24"/>
              </w:rPr>
              <w:t xml:space="preserve">Project Manager Signature      </w:t>
            </w:r>
            <w:r w:rsidR="0018594D" w:rsidRPr="006E1442">
              <w:rPr>
                <w:bCs/>
                <w:sz w:val="24"/>
                <w:szCs w:val="24"/>
              </w:rPr>
              <w:t xml:space="preserve">      </w:t>
            </w:r>
            <w:r w:rsidR="006E1442">
              <w:rPr>
                <w:bCs/>
                <w:sz w:val="24"/>
                <w:szCs w:val="24"/>
              </w:rPr>
              <w:t xml:space="preserve"> </w:t>
            </w:r>
            <w:r w:rsidR="003D5790" w:rsidRPr="006E1442">
              <w:rPr>
                <w:bCs/>
                <w:sz w:val="24"/>
                <w:szCs w:val="24"/>
              </w:rPr>
              <w:t xml:space="preserve">  Date</w:t>
            </w: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PRR, Inc.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5840681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proofErr w:type="spellStart"/>
            <w:r w:rsidRPr="0028017C">
              <w:rPr>
                <w:b/>
                <w:bCs/>
              </w:rPr>
              <w:t>Scontrino</w:t>
            </w:r>
            <w:proofErr w:type="spellEnd"/>
            <w:r w:rsidRPr="0028017C">
              <w:rPr>
                <w:b/>
                <w:bCs/>
              </w:rPr>
              <w:t>-Powell, Inc.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5841411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proofErr w:type="spellStart"/>
            <w:r w:rsidRPr="0028017C">
              <w:rPr>
                <w:b/>
                <w:bCs/>
              </w:rPr>
              <w:t>Strategica</w:t>
            </w:r>
            <w:proofErr w:type="spellEnd"/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5840683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proofErr w:type="spellStart"/>
            <w:r w:rsidRPr="0028017C">
              <w:rPr>
                <w:b/>
                <w:bCs/>
              </w:rPr>
              <w:t>Trafton</w:t>
            </w:r>
            <w:proofErr w:type="spellEnd"/>
            <w:r w:rsidRPr="0028017C">
              <w:rPr>
                <w:b/>
                <w:bCs/>
              </w:rPr>
              <w:t xml:space="preserve"> International Consulting Group, LLC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5840686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  <w:tr w:rsidR="003D5790" w:rsidRPr="0028017C" w:rsidTr="00E634F6">
        <w:trPr>
          <w:trHeight w:val="288"/>
        </w:trPr>
        <w:tc>
          <w:tcPr>
            <w:tcW w:w="54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  <w:tc>
          <w:tcPr>
            <w:tcW w:w="3620" w:type="dxa"/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Triangle Associates, Inc.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noWrap/>
            <w:hideMark/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  <w:r w:rsidRPr="0028017C">
              <w:rPr>
                <w:b/>
                <w:bCs/>
              </w:rPr>
              <w:t>5840688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90" w:rsidRPr="0028017C" w:rsidRDefault="003D5790" w:rsidP="0028017C">
            <w:pPr>
              <w:tabs>
                <w:tab w:val="right" w:pos="10080"/>
              </w:tabs>
              <w:rPr>
                <w:b/>
                <w:bCs/>
              </w:rPr>
            </w:pPr>
          </w:p>
        </w:tc>
      </w:tr>
    </w:tbl>
    <w:p w:rsidR="009937B3" w:rsidRDefault="009937B3" w:rsidP="00EE3B3F">
      <w:pPr>
        <w:tabs>
          <w:tab w:val="right" w:pos="10080"/>
        </w:tabs>
        <w:rPr>
          <w:sz w:val="22"/>
          <w:szCs w:val="22"/>
        </w:rPr>
      </w:pPr>
    </w:p>
    <w:p w:rsidR="00616537" w:rsidRDefault="00616537" w:rsidP="00616537">
      <w:pPr>
        <w:pBdr>
          <w:bottom w:val="single" w:sz="12" w:space="0" w:color="auto"/>
        </w:pBdr>
        <w:tabs>
          <w:tab w:val="left" w:pos="5040"/>
          <w:tab w:val="right" w:pos="10080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Please attach copies of all solicitation materials, bids, and scoring or selection materials for all the consultants that were contacted</w:t>
      </w:r>
      <w:r w:rsidR="00064E6A">
        <w:rPr>
          <w:i/>
          <w:sz w:val="22"/>
          <w:szCs w:val="22"/>
        </w:rPr>
        <w:t xml:space="preserve">, and attach to a request a Contract Purchase Agreement </w:t>
      </w:r>
    </w:p>
    <w:p w:rsidR="00643243" w:rsidRPr="00643243" w:rsidRDefault="00943322" w:rsidP="00643243">
      <w:pPr>
        <w:pBdr>
          <w:bottom w:val="single" w:sz="12" w:space="0" w:color="auto"/>
        </w:pBdr>
        <w:tabs>
          <w:tab w:val="left" w:pos="5040"/>
          <w:tab w:val="right" w:pos="10080"/>
        </w:tabs>
        <w:spacing w:line="360" w:lineRule="auto"/>
        <w:rPr>
          <w:i/>
          <w:sz w:val="22"/>
          <w:szCs w:val="22"/>
        </w:rPr>
      </w:pPr>
      <w:hyperlink r:id="rId10" w:history="1">
        <w:r w:rsidR="00643243" w:rsidRPr="00643243">
          <w:rPr>
            <w:rStyle w:val="Hyperlink"/>
            <w:i/>
            <w:sz w:val="22"/>
            <w:szCs w:val="22"/>
          </w:rPr>
          <w:t>https://procurement.kingcounty.gov/procureadmin/login.aspx?ReturnUrl=/procureadmin/ServiceRequests/SelectService.aspx</w:t>
        </w:r>
      </w:hyperlink>
    </w:p>
    <w:sectPr w:rsidR="00643243" w:rsidRPr="00643243" w:rsidSect="002F4119">
      <w:footerReference w:type="default" r:id="rId11"/>
      <w:headerReference w:type="first" r:id="rId12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3" w:rsidRDefault="00097B03">
      <w:r>
        <w:separator/>
      </w:r>
    </w:p>
  </w:endnote>
  <w:endnote w:type="continuationSeparator" w:id="0">
    <w:p w:rsidR="00097B03" w:rsidRDefault="0009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03" w:rsidRDefault="00097B03" w:rsidP="001F40F0">
    <w:pPr>
      <w:pStyle w:val="Footer"/>
      <w:jc w:val="center"/>
      <w:rPr>
        <w:sz w:val="18"/>
      </w:rPr>
    </w:pPr>
    <w:r>
      <w:rPr>
        <w:sz w:val="18"/>
      </w:rPr>
      <w:t>Date 2004</w:t>
    </w:r>
  </w:p>
  <w:p w:rsidR="00097B03" w:rsidRDefault="00097B03" w:rsidP="001F40F0">
    <w:pPr>
      <w:pStyle w:val="Footer"/>
      <w:jc w:val="center"/>
      <w:rPr>
        <w:sz w:val="18"/>
      </w:rPr>
    </w:pPr>
    <w:r>
      <w:rPr>
        <w:sz w:val="18"/>
      </w:rPr>
      <w:t xml:space="preserve">Page </w:t>
    </w:r>
    <w:r w:rsidR="00B572A9">
      <w:rPr>
        <w:sz w:val="18"/>
      </w:rPr>
      <w:fldChar w:fldCharType="begin"/>
    </w:r>
    <w:r>
      <w:rPr>
        <w:sz w:val="18"/>
      </w:rPr>
      <w:instrText xml:space="preserve"> PAGE </w:instrText>
    </w:r>
    <w:r w:rsidR="00B572A9">
      <w:rPr>
        <w:sz w:val="18"/>
      </w:rPr>
      <w:fldChar w:fldCharType="separate"/>
    </w:r>
    <w:r w:rsidR="00670505">
      <w:rPr>
        <w:noProof/>
        <w:sz w:val="18"/>
      </w:rPr>
      <w:t>2</w:t>
    </w:r>
    <w:r w:rsidR="00B572A9">
      <w:rPr>
        <w:sz w:val="18"/>
      </w:rPr>
      <w:fldChar w:fldCharType="end"/>
    </w:r>
    <w:r>
      <w:rPr>
        <w:sz w:val="18"/>
      </w:rPr>
      <w:t xml:space="preserve"> of </w:t>
    </w:r>
    <w:r w:rsidR="00B572A9">
      <w:rPr>
        <w:sz w:val="18"/>
      </w:rPr>
      <w:fldChar w:fldCharType="begin"/>
    </w:r>
    <w:r>
      <w:rPr>
        <w:sz w:val="18"/>
      </w:rPr>
      <w:instrText xml:space="preserve"> NUMPAGES </w:instrText>
    </w:r>
    <w:r w:rsidR="00B572A9">
      <w:rPr>
        <w:sz w:val="18"/>
      </w:rPr>
      <w:fldChar w:fldCharType="separate"/>
    </w:r>
    <w:r w:rsidR="006D0428">
      <w:rPr>
        <w:noProof/>
        <w:sz w:val="18"/>
      </w:rPr>
      <w:t>1</w:t>
    </w:r>
    <w:r w:rsidR="00B572A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3" w:rsidRDefault="00097B03">
      <w:r>
        <w:separator/>
      </w:r>
    </w:p>
  </w:footnote>
  <w:footnote w:type="continuationSeparator" w:id="0">
    <w:p w:rsidR="00097B03" w:rsidRDefault="0009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03" w:rsidRDefault="00943322" w:rsidP="00BF60A0">
    <w:pPr>
      <w:rPr>
        <w:rFonts w:ascii="UNIVERS (W1)" w:hAnsi="UNIVERS (W1)"/>
        <w:sz w:val="15"/>
        <w:szCs w:val="15"/>
      </w:rPr>
    </w:pPr>
    <w:r>
      <w:rPr>
        <w:noProof/>
        <w:sz w:val="72"/>
        <w:szCs w:val="7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pt;margin-top:1.8pt;width:369pt;height:42.6pt;z-index:251657728">
          <v:shadow on="t"/>
          <v:textbox style="mso-next-textbox:#_x0000_s2049">
            <w:txbxContent>
              <w:p w:rsidR="00097B03" w:rsidRDefault="00097B03" w:rsidP="00807D0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CONSULTANT SELECTION INFORMATION FORM 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5.6pt">
          <v:imagedata r:id="rId1" o:title="KClogo_v_b_m2"/>
        </v:shape>
      </w:pict>
    </w:r>
  </w:p>
  <w:p w:rsidR="00097B03" w:rsidRDefault="00097B03">
    <w:pPr>
      <w:rPr>
        <w:rFonts w:ascii="CG Times (W1)" w:hAnsi="CG Times (W1)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09194"/>
    <w:lvl w:ilvl="0">
      <w:numFmt w:val="bullet"/>
      <w:lvlText w:val="*"/>
      <w:lvlJc w:val="left"/>
    </w:lvl>
  </w:abstractNum>
  <w:abstractNum w:abstractNumId="1">
    <w:nsid w:val="1EBB2C8A"/>
    <w:multiLevelType w:val="hybridMultilevel"/>
    <w:tmpl w:val="F1B667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AA3A60"/>
    <w:multiLevelType w:val="hybridMultilevel"/>
    <w:tmpl w:val="E332892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E17E1C"/>
    <w:multiLevelType w:val="hybridMultilevel"/>
    <w:tmpl w:val="BAF61F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577"/>
    <w:multiLevelType w:val="hybridMultilevel"/>
    <w:tmpl w:val="D1006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2E2888"/>
    <w:multiLevelType w:val="hybridMultilevel"/>
    <w:tmpl w:val="9B6C03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32"/>
    <w:rsid w:val="00064E6A"/>
    <w:rsid w:val="00073423"/>
    <w:rsid w:val="0007578F"/>
    <w:rsid w:val="00091D32"/>
    <w:rsid w:val="00097B03"/>
    <w:rsid w:val="000A7459"/>
    <w:rsid w:val="000B5B13"/>
    <w:rsid w:val="000C7F6B"/>
    <w:rsid w:val="000D61BB"/>
    <w:rsid w:val="000F0055"/>
    <w:rsid w:val="00112BE8"/>
    <w:rsid w:val="001305C7"/>
    <w:rsid w:val="0018594D"/>
    <w:rsid w:val="00193E2F"/>
    <w:rsid w:val="001E2808"/>
    <w:rsid w:val="001F40F0"/>
    <w:rsid w:val="00224689"/>
    <w:rsid w:val="0026748F"/>
    <w:rsid w:val="00271B5D"/>
    <w:rsid w:val="0028017C"/>
    <w:rsid w:val="00290391"/>
    <w:rsid w:val="00294D8D"/>
    <w:rsid w:val="002D4A33"/>
    <w:rsid w:val="002E3B66"/>
    <w:rsid w:val="002F4119"/>
    <w:rsid w:val="002F4B38"/>
    <w:rsid w:val="002F5CD9"/>
    <w:rsid w:val="003471C1"/>
    <w:rsid w:val="00371755"/>
    <w:rsid w:val="00394C93"/>
    <w:rsid w:val="003A4EF1"/>
    <w:rsid w:val="003C42AA"/>
    <w:rsid w:val="003D5790"/>
    <w:rsid w:val="003D6C3B"/>
    <w:rsid w:val="003E6547"/>
    <w:rsid w:val="003F0F26"/>
    <w:rsid w:val="003F6433"/>
    <w:rsid w:val="00416644"/>
    <w:rsid w:val="00420CBF"/>
    <w:rsid w:val="00423ECB"/>
    <w:rsid w:val="00491A7E"/>
    <w:rsid w:val="004A70F5"/>
    <w:rsid w:val="004C1A53"/>
    <w:rsid w:val="004D7FDB"/>
    <w:rsid w:val="0051089F"/>
    <w:rsid w:val="00517A61"/>
    <w:rsid w:val="005349EE"/>
    <w:rsid w:val="00562C30"/>
    <w:rsid w:val="005B57C5"/>
    <w:rsid w:val="00616537"/>
    <w:rsid w:val="0062568A"/>
    <w:rsid w:val="00643243"/>
    <w:rsid w:val="006528D0"/>
    <w:rsid w:val="00670505"/>
    <w:rsid w:val="00676822"/>
    <w:rsid w:val="006C3E91"/>
    <w:rsid w:val="006D0428"/>
    <w:rsid w:val="006E0007"/>
    <w:rsid w:val="006E1442"/>
    <w:rsid w:val="00745598"/>
    <w:rsid w:val="00745716"/>
    <w:rsid w:val="007818C6"/>
    <w:rsid w:val="00807D04"/>
    <w:rsid w:val="0083042D"/>
    <w:rsid w:val="00837A32"/>
    <w:rsid w:val="008466DA"/>
    <w:rsid w:val="00853829"/>
    <w:rsid w:val="00867966"/>
    <w:rsid w:val="008738B6"/>
    <w:rsid w:val="00884A7F"/>
    <w:rsid w:val="008976CD"/>
    <w:rsid w:val="008C1212"/>
    <w:rsid w:val="008C3351"/>
    <w:rsid w:val="00932526"/>
    <w:rsid w:val="00943322"/>
    <w:rsid w:val="009767D8"/>
    <w:rsid w:val="009937B3"/>
    <w:rsid w:val="009941B7"/>
    <w:rsid w:val="009A364B"/>
    <w:rsid w:val="009B0BEF"/>
    <w:rsid w:val="009C0659"/>
    <w:rsid w:val="009C24EB"/>
    <w:rsid w:val="009C7BDC"/>
    <w:rsid w:val="009F5611"/>
    <w:rsid w:val="00A523DF"/>
    <w:rsid w:val="00A6469D"/>
    <w:rsid w:val="00A769D5"/>
    <w:rsid w:val="00A854CB"/>
    <w:rsid w:val="00AB3827"/>
    <w:rsid w:val="00AC0A05"/>
    <w:rsid w:val="00AC0E7D"/>
    <w:rsid w:val="00AD10F7"/>
    <w:rsid w:val="00AD4806"/>
    <w:rsid w:val="00AD5A12"/>
    <w:rsid w:val="00AE0C45"/>
    <w:rsid w:val="00B5130E"/>
    <w:rsid w:val="00B52EA4"/>
    <w:rsid w:val="00B572A9"/>
    <w:rsid w:val="00B62624"/>
    <w:rsid w:val="00BA2797"/>
    <w:rsid w:val="00BA7448"/>
    <w:rsid w:val="00BF60A0"/>
    <w:rsid w:val="00C41825"/>
    <w:rsid w:val="00C652FF"/>
    <w:rsid w:val="00C6681F"/>
    <w:rsid w:val="00C84AA8"/>
    <w:rsid w:val="00C90B84"/>
    <w:rsid w:val="00CB28AE"/>
    <w:rsid w:val="00CE23AC"/>
    <w:rsid w:val="00D22E44"/>
    <w:rsid w:val="00D44012"/>
    <w:rsid w:val="00D64EF1"/>
    <w:rsid w:val="00DA46DC"/>
    <w:rsid w:val="00DB6265"/>
    <w:rsid w:val="00DD0E16"/>
    <w:rsid w:val="00DD7CA8"/>
    <w:rsid w:val="00E24BF0"/>
    <w:rsid w:val="00E634F6"/>
    <w:rsid w:val="00E6670E"/>
    <w:rsid w:val="00EA0D93"/>
    <w:rsid w:val="00ED5BC1"/>
    <w:rsid w:val="00EE3B3F"/>
    <w:rsid w:val="00F1387E"/>
    <w:rsid w:val="00F25751"/>
    <w:rsid w:val="00F64CE6"/>
    <w:rsid w:val="00F671FF"/>
    <w:rsid w:val="00FB7814"/>
    <w:rsid w:val="00FC72D5"/>
    <w:rsid w:val="00FC79EB"/>
    <w:rsid w:val="00FD687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F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F6E4A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4D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a">
    <w:name w:val="TOC 1a"/>
    <w:basedOn w:val="TOC1"/>
    <w:autoRedefine/>
    <w:rsid w:val="00FF6E4A"/>
    <w:pPr>
      <w:tabs>
        <w:tab w:val="left" w:pos="600"/>
        <w:tab w:val="right" w:leader="dot" w:pos="9533"/>
      </w:tabs>
      <w:spacing w:before="120" w:after="120"/>
      <w:jc w:val="both"/>
    </w:pPr>
    <w:rPr>
      <w:rFonts w:ascii="Arial" w:hAnsi="Arial"/>
      <w:b/>
      <w:noProof/>
      <w:u w:val="single"/>
    </w:rPr>
  </w:style>
  <w:style w:type="paragraph" w:styleId="TOC1">
    <w:name w:val="toc 1"/>
    <w:basedOn w:val="Normal"/>
    <w:next w:val="Normal"/>
    <w:autoRedefine/>
    <w:semiHidden/>
    <w:rsid w:val="00FF6E4A"/>
  </w:style>
  <w:style w:type="paragraph" w:styleId="Title">
    <w:name w:val="Title"/>
    <w:basedOn w:val="Normal"/>
    <w:qFormat/>
    <w:rsid w:val="00FF6E4A"/>
    <w:pPr>
      <w:jc w:val="center"/>
    </w:pPr>
    <w:rPr>
      <w:sz w:val="96"/>
    </w:rPr>
  </w:style>
  <w:style w:type="paragraph" w:styleId="Subtitle">
    <w:name w:val="Subtitle"/>
    <w:basedOn w:val="Normal"/>
    <w:qFormat/>
    <w:rsid w:val="00FF6E4A"/>
    <w:pPr>
      <w:jc w:val="center"/>
    </w:pPr>
    <w:rPr>
      <w:sz w:val="28"/>
    </w:rPr>
  </w:style>
  <w:style w:type="paragraph" w:styleId="Header">
    <w:name w:val="header"/>
    <w:basedOn w:val="Normal"/>
    <w:rsid w:val="00FF6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E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F6E4A"/>
    <w:rPr>
      <w:rFonts w:cs="Arial"/>
      <w:sz w:val="22"/>
    </w:rPr>
  </w:style>
  <w:style w:type="paragraph" w:styleId="BodyText">
    <w:name w:val="Body Text"/>
    <w:basedOn w:val="Normal"/>
    <w:rsid w:val="00FF6E4A"/>
    <w:rPr>
      <w:sz w:val="18"/>
    </w:rPr>
  </w:style>
  <w:style w:type="paragraph" w:styleId="BalloonText">
    <w:name w:val="Balloon Text"/>
    <w:basedOn w:val="Normal"/>
    <w:semiHidden/>
    <w:rsid w:val="00FF6E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738B6"/>
    <w:rPr>
      <w:sz w:val="16"/>
      <w:szCs w:val="16"/>
    </w:rPr>
  </w:style>
  <w:style w:type="paragraph" w:styleId="CommentText">
    <w:name w:val="annotation text"/>
    <w:basedOn w:val="Normal"/>
    <w:semiHidden/>
    <w:rsid w:val="008738B6"/>
  </w:style>
  <w:style w:type="paragraph" w:styleId="CommentSubject">
    <w:name w:val="annotation subject"/>
    <w:basedOn w:val="CommentText"/>
    <w:next w:val="CommentText"/>
    <w:semiHidden/>
    <w:rsid w:val="008738B6"/>
    <w:rPr>
      <w:b/>
      <w:bCs/>
    </w:rPr>
  </w:style>
  <w:style w:type="paragraph" w:styleId="FootnoteText">
    <w:name w:val="footnote text"/>
    <w:basedOn w:val="Normal"/>
    <w:semiHidden/>
    <w:rsid w:val="00AC0A05"/>
  </w:style>
  <w:style w:type="character" w:styleId="FootnoteReference">
    <w:name w:val="footnote reference"/>
    <w:basedOn w:val="DefaultParagraphFont"/>
    <w:semiHidden/>
    <w:rsid w:val="00AC0A05"/>
    <w:rPr>
      <w:vertAlign w:val="superscript"/>
    </w:rPr>
  </w:style>
  <w:style w:type="table" w:styleId="TableGrid">
    <w:name w:val="Table Grid"/>
    <w:basedOn w:val="TableNormal"/>
    <w:rsid w:val="0028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3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3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curement.kingcounty.gov/procureadmin/login.aspx?ReturnUrl=/procureadmin/ServiceRequests/SelectServic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gcounty.gov/audience/employees/policy-forms/hr-form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A68C-86EC-4130-9BF4-BAAB293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CSIF</vt:lpstr>
    </vt:vector>
  </TitlesOfParts>
  <Company>King County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CSIF</dc:title>
  <dc:subject>Consultant Selection Information Form</dc:subject>
  <dc:creator>KFRANK</dc:creator>
  <cp:lastModifiedBy>Felton, Greg</cp:lastModifiedBy>
  <cp:revision>3</cp:revision>
  <cp:lastPrinted>2016-03-21T21:19:00Z</cp:lastPrinted>
  <dcterms:created xsi:type="dcterms:W3CDTF">2016-04-11T19:04:00Z</dcterms:created>
  <dcterms:modified xsi:type="dcterms:W3CDTF">2016-04-22T17:39:00Z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